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4D0FA6D7" w:rsidR="0038098F" w:rsidRPr="00AB2B6A" w:rsidRDefault="0038098F" w:rsidP="0038098F">
      <w:pPr>
        <w:spacing w:line="276" w:lineRule="auto"/>
        <w:ind w:left="3888" w:firstLine="1296"/>
        <w:jc w:val="both"/>
        <w:rPr>
          <w:rFonts w:ascii="Arial" w:hAnsi="Arial" w:cs="Arial"/>
          <w:sz w:val="24"/>
          <w:szCs w:val="24"/>
        </w:rPr>
      </w:pPr>
      <w:r w:rsidRPr="00AB2B6A">
        <w:rPr>
          <w:rFonts w:ascii="Arial" w:hAnsi="Arial" w:cs="Arial"/>
          <w:sz w:val="24"/>
          <w:szCs w:val="24"/>
        </w:rPr>
        <w:t xml:space="preserve"> </w:t>
      </w:r>
      <w:r w:rsidR="00AB2B6A">
        <w:rPr>
          <w:rFonts w:ascii="Arial" w:hAnsi="Arial" w:cs="Arial"/>
          <w:sz w:val="24"/>
          <w:szCs w:val="24"/>
        </w:rPr>
        <w:t xml:space="preserve"> </w:t>
      </w:r>
      <w:r w:rsidRPr="00AB2B6A">
        <w:rPr>
          <w:rFonts w:ascii="Arial" w:hAnsi="Arial" w:cs="Arial"/>
          <w:sz w:val="24"/>
          <w:szCs w:val="24"/>
        </w:rPr>
        <w:t xml:space="preserve"> TVIRTINU</w:t>
      </w:r>
    </w:p>
    <w:p w14:paraId="5201A231" w14:textId="314B5D05" w:rsidR="0038098F" w:rsidRPr="00AB2B6A" w:rsidRDefault="0038098F" w:rsidP="0038098F">
      <w:pPr>
        <w:spacing w:line="276" w:lineRule="auto"/>
        <w:ind w:left="5184"/>
        <w:jc w:val="both"/>
        <w:rPr>
          <w:rFonts w:ascii="Arial" w:hAnsi="Arial" w:cs="Arial"/>
          <w:sz w:val="24"/>
          <w:szCs w:val="24"/>
        </w:rPr>
      </w:pPr>
      <w:r w:rsidRPr="00AB2B6A">
        <w:rPr>
          <w:rFonts w:ascii="Arial" w:hAnsi="Arial" w:cs="Arial"/>
          <w:sz w:val="24"/>
          <w:szCs w:val="24"/>
        </w:rPr>
        <w:t xml:space="preserve">   VšĮ Klaipėdos rajono savivaldybės</w:t>
      </w:r>
    </w:p>
    <w:p w14:paraId="23B82471" w14:textId="7DF03492" w:rsidR="0038098F" w:rsidRPr="00AB2B6A" w:rsidRDefault="0038098F" w:rsidP="0038098F">
      <w:pPr>
        <w:spacing w:line="276" w:lineRule="auto"/>
        <w:jc w:val="both"/>
        <w:rPr>
          <w:rFonts w:ascii="Arial" w:hAnsi="Arial" w:cs="Arial"/>
          <w:sz w:val="24"/>
          <w:szCs w:val="24"/>
        </w:rPr>
      </w:pPr>
      <w:r w:rsidRPr="00AB2B6A">
        <w:rPr>
          <w:rFonts w:ascii="Arial" w:hAnsi="Arial" w:cs="Arial"/>
          <w:sz w:val="24"/>
          <w:szCs w:val="24"/>
        </w:rPr>
        <w:t xml:space="preserve">                                                                                 sveikatos centro direktorė</w:t>
      </w:r>
    </w:p>
    <w:p w14:paraId="3A54AE73" w14:textId="031DC698" w:rsidR="0038098F" w:rsidRPr="00AB2B6A" w:rsidRDefault="0038098F" w:rsidP="0038098F">
      <w:pPr>
        <w:spacing w:line="276" w:lineRule="auto"/>
        <w:jc w:val="both"/>
        <w:rPr>
          <w:rFonts w:ascii="Arial" w:hAnsi="Arial" w:cs="Arial"/>
          <w:sz w:val="24"/>
          <w:szCs w:val="24"/>
        </w:rPr>
      </w:pPr>
      <w:r w:rsidRPr="00AB2B6A">
        <w:rPr>
          <w:rFonts w:ascii="Arial" w:hAnsi="Arial" w:cs="Arial"/>
          <w:sz w:val="24"/>
          <w:szCs w:val="24"/>
        </w:rPr>
        <w:t xml:space="preserve">                                                                                 Neringa Tarvydienė</w:t>
      </w:r>
    </w:p>
    <w:p w14:paraId="5DB548EB" w14:textId="3D0E7265" w:rsidR="0038098F" w:rsidRPr="00AB2B6A" w:rsidRDefault="0038098F" w:rsidP="0038098F">
      <w:pPr>
        <w:tabs>
          <w:tab w:val="left" w:pos="6900"/>
        </w:tabs>
        <w:jc w:val="both"/>
        <w:rPr>
          <w:rFonts w:ascii="Arial" w:hAnsi="Arial" w:cs="Arial"/>
          <w:sz w:val="24"/>
          <w:szCs w:val="24"/>
        </w:rPr>
      </w:pPr>
      <w:r w:rsidRPr="00AB2B6A">
        <w:rPr>
          <w:rFonts w:ascii="Arial" w:hAnsi="Arial" w:cs="Arial"/>
          <w:sz w:val="24"/>
          <w:szCs w:val="24"/>
        </w:rPr>
        <w:t xml:space="preserve">                                                                                 2025 – 0</w:t>
      </w:r>
      <w:r w:rsidR="0079570A">
        <w:rPr>
          <w:rFonts w:ascii="Arial" w:hAnsi="Arial" w:cs="Arial"/>
          <w:sz w:val="24"/>
          <w:szCs w:val="24"/>
        </w:rPr>
        <w:t>8</w:t>
      </w:r>
      <w:r w:rsidRPr="00AB2B6A">
        <w:rPr>
          <w:rFonts w:ascii="Arial" w:hAnsi="Arial" w:cs="Arial"/>
          <w:sz w:val="24"/>
          <w:szCs w:val="24"/>
        </w:rPr>
        <w:t xml:space="preserve"> -</w:t>
      </w:r>
    </w:p>
    <w:p w14:paraId="0EBB42BB" w14:textId="77777777" w:rsidR="0038098F" w:rsidRPr="00AB2B6A" w:rsidRDefault="0038098F" w:rsidP="0038098F">
      <w:pPr>
        <w:jc w:val="right"/>
        <w:rPr>
          <w:rFonts w:ascii="Arial" w:hAnsi="Arial" w:cs="Arial"/>
          <w:b/>
          <w:bCs/>
          <w:sz w:val="24"/>
          <w:szCs w:val="24"/>
        </w:rPr>
      </w:pPr>
    </w:p>
    <w:p w14:paraId="0C07E517" w14:textId="77777777" w:rsidR="00783F12" w:rsidRPr="00AB2B6A" w:rsidRDefault="00783F12" w:rsidP="00783F12">
      <w:pPr>
        <w:jc w:val="center"/>
        <w:rPr>
          <w:rFonts w:ascii="Arial" w:hAnsi="Arial" w:cs="Arial"/>
          <w:b/>
          <w:bCs/>
          <w:sz w:val="24"/>
          <w:szCs w:val="24"/>
          <w:shd w:val="clear" w:color="auto" w:fill="FFFFFF"/>
        </w:rPr>
      </w:pPr>
      <w:bookmarkStart w:id="0" w:name="_Hlk193789637"/>
      <w:r w:rsidRPr="00AB2B6A">
        <w:rPr>
          <w:rFonts w:ascii="Arial" w:hAnsi="Arial" w:cs="Arial"/>
          <w:b/>
          <w:bCs/>
          <w:sz w:val="24"/>
          <w:szCs w:val="24"/>
          <w:shd w:val="clear" w:color="auto" w:fill="FFFFFF"/>
        </w:rPr>
        <w:t xml:space="preserve">Pirkimo </w:t>
      </w:r>
      <w:r w:rsidRPr="00AB2B6A">
        <w:rPr>
          <w:rFonts w:ascii="Arial" w:hAnsi="Arial" w:cs="Arial"/>
          <w:b/>
          <w:bCs/>
          <w:i/>
          <w:iCs/>
          <w:sz w:val="24"/>
          <w:szCs w:val="24"/>
          <w:shd w:val="clear" w:color="auto" w:fill="FFFFFF"/>
        </w:rPr>
        <w:t>,,(savivaldybė įrašo PU-....)</w:t>
      </w:r>
      <w:r w:rsidRPr="00AB2B6A">
        <w:rPr>
          <w:rFonts w:ascii="Arial" w:hAnsi="Arial" w:cs="Arial"/>
          <w:b/>
          <w:bCs/>
          <w:sz w:val="24"/>
          <w:szCs w:val="24"/>
          <w:shd w:val="clear" w:color="auto" w:fill="FFFFFF"/>
        </w:rPr>
        <w:t>, FMR prietaisai. Operacinės ir oftalmologinė įranga</w:t>
      </w:r>
      <w:r w:rsidRPr="00AB2B6A">
        <w:rPr>
          <w:rFonts w:ascii="Arial" w:hAnsi="Arial" w:cs="Arial"/>
          <w:color w:val="555555"/>
          <w:sz w:val="24"/>
          <w:szCs w:val="24"/>
          <w:shd w:val="clear" w:color="auto" w:fill="FFFFFF"/>
        </w:rPr>
        <w:t>.</w:t>
      </w:r>
      <w:r w:rsidRPr="00AB2B6A">
        <w:rPr>
          <w:rFonts w:ascii="Arial" w:hAnsi="Arial" w:cs="Arial"/>
          <w:b/>
          <w:bCs/>
          <w:sz w:val="24"/>
          <w:szCs w:val="24"/>
          <w:shd w:val="clear" w:color="auto" w:fill="FFFFFF"/>
        </w:rPr>
        <w:t>“</w:t>
      </w:r>
    </w:p>
    <w:p w14:paraId="218584BB" w14:textId="77777777" w:rsidR="00896107" w:rsidRPr="00AB2B6A" w:rsidRDefault="00896107" w:rsidP="00896107">
      <w:pPr>
        <w:jc w:val="center"/>
        <w:rPr>
          <w:rFonts w:ascii="Arial" w:hAnsi="Arial" w:cs="Arial"/>
          <w:b/>
          <w:bCs/>
          <w:sz w:val="24"/>
          <w:szCs w:val="24"/>
          <w:shd w:val="clear" w:color="auto" w:fill="FFFFFF"/>
        </w:rPr>
      </w:pPr>
    </w:p>
    <w:p w14:paraId="4AFDE969" w14:textId="0E05126B" w:rsidR="00896107" w:rsidRPr="00AB2B6A" w:rsidRDefault="0079570A"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XI</w:t>
      </w:r>
      <w:r w:rsidR="00896107" w:rsidRPr="00AB2B6A">
        <w:rPr>
          <w:rFonts w:ascii="Arial" w:hAnsi="Arial" w:cs="Arial"/>
          <w:b/>
          <w:bCs/>
          <w:sz w:val="24"/>
          <w:szCs w:val="24"/>
          <w:shd w:val="clear" w:color="auto" w:fill="FFFFFF"/>
        </w:rPr>
        <w:t xml:space="preserve"> Pirkimo dalis </w:t>
      </w:r>
    </w:p>
    <w:bookmarkEnd w:id="0"/>
    <w:p w14:paraId="40FBADDD" w14:textId="64506233" w:rsidR="0038098F" w:rsidRPr="00AB2B6A" w:rsidRDefault="0038098F" w:rsidP="0038098F">
      <w:pPr>
        <w:jc w:val="center"/>
        <w:rPr>
          <w:rFonts w:ascii="Arial" w:hAnsi="Arial" w:cs="Arial"/>
          <w:b/>
          <w:bCs/>
          <w:sz w:val="24"/>
          <w:szCs w:val="24"/>
        </w:rPr>
      </w:pPr>
      <w:r w:rsidRPr="00AB2B6A">
        <w:rPr>
          <w:rFonts w:ascii="Arial" w:hAnsi="Arial" w:cs="Arial"/>
          <w:b/>
          <w:bCs/>
          <w:color w:val="000000" w:themeColor="text1"/>
          <w:sz w:val="24"/>
          <w:szCs w:val="24"/>
          <w:shd w:val="clear" w:color="auto" w:fill="FFFFFF"/>
        </w:rPr>
        <w:t xml:space="preserve"> </w:t>
      </w:r>
      <w:r w:rsidR="00896107" w:rsidRPr="00AB2B6A">
        <w:rPr>
          <w:rFonts w:ascii="Arial" w:hAnsi="Arial" w:cs="Arial"/>
          <w:b/>
          <w:bCs/>
          <w:color w:val="000000" w:themeColor="text1"/>
          <w:sz w:val="24"/>
          <w:szCs w:val="24"/>
          <w:shd w:val="clear" w:color="auto" w:fill="FFFFFF"/>
        </w:rPr>
        <w:t xml:space="preserve">Operacinis šviestuvas. </w:t>
      </w:r>
      <w:r w:rsidRPr="00AB2B6A">
        <w:rPr>
          <w:rFonts w:ascii="Arial" w:hAnsi="Arial" w:cs="Arial"/>
          <w:b/>
          <w:bCs/>
          <w:color w:val="000000" w:themeColor="text1"/>
          <w:sz w:val="24"/>
          <w:szCs w:val="24"/>
          <w:shd w:val="clear" w:color="auto" w:fill="FFFFFF"/>
        </w:rPr>
        <w:t>Techninė specifikacija</w:t>
      </w:r>
    </w:p>
    <w:p w14:paraId="2FBBB4BC" w14:textId="77777777" w:rsidR="0038098F" w:rsidRPr="00AB2B6A" w:rsidRDefault="0038098F" w:rsidP="00B62B43">
      <w:pPr>
        <w:spacing w:after="0" w:line="240" w:lineRule="auto"/>
        <w:rPr>
          <w:rFonts w:ascii="Arial" w:hAnsi="Arial" w:cs="Arial"/>
          <w:b/>
          <w:sz w:val="24"/>
          <w:szCs w:val="24"/>
        </w:rPr>
      </w:pPr>
    </w:p>
    <w:p w14:paraId="00FAC9C3" w14:textId="75C92345" w:rsidR="00B62B43" w:rsidRPr="00AB2B6A" w:rsidRDefault="00AD383D" w:rsidP="00B62B43">
      <w:pPr>
        <w:spacing w:after="0" w:line="240" w:lineRule="auto"/>
        <w:rPr>
          <w:rFonts w:ascii="Arial" w:hAnsi="Arial" w:cs="Arial"/>
          <w:bCs/>
          <w:sz w:val="24"/>
          <w:szCs w:val="24"/>
          <w:u w:val="single"/>
        </w:rPr>
      </w:pPr>
      <w:r w:rsidRPr="00AB2B6A">
        <w:rPr>
          <w:rFonts w:ascii="Arial" w:hAnsi="Arial" w:cs="Arial"/>
          <w:bCs/>
          <w:sz w:val="24"/>
          <w:szCs w:val="24"/>
          <w:u w:val="single"/>
        </w:rPr>
        <w:t>Operacinis šviestuvas</w:t>
      </w:r>
      <w:r w:rsidR="00B62B43" w:rsidRPr="00AB2B6A">
        <w:rPr>
          <w:rFonts w:ascii="Arial" w:hAnsi="Arial" w:cs="Arial"/>
          <w:bCs/>
          <w:sz w:val="24"/>
          <w:szCs w:val="24"/>
          <w:u w:val="single"/>
        </w:rPr>
        <w:t xml:space="preserve"> (</w:t>
      </w:r>
      <w:r w:rsidR="00F73B58" w:rsidRPr="00AB2B6A">
        <w:rPr>
          <w:rFonts w:ascii="Arial" w:hAnsi="Arial" w:cs="Arial"/>
          <w:bCs/>
          <w:sz w:val="24"/>
          <w:szCs w:val="24"/>
          <w:u w:val="single"/>
        </w:rPr>
        <w:t>2</w:t>
      </w:r>
      <w:r w:rsidR="00B62B43" w:rsidRPr="00AB2B6A">
        <w:rPr>
          <w:rFonts w:ascii="Arial" w:hAnsi="Arial" w:cs="Arial"/>
          <w:bCs/>
          <w:sz w:val="24"/>
          <w:szCs w:val="24"/>
          <w:u w:val="single"/>
        </w:rPr>
        <w:t xml:space="preserve"> </w:t>
      </w:r>
      <w:proofErr w:type="spellStart"/>
      <w:r w:rsidRPr="00AB2B6A">
        <w:rPr>
          <w:rFonts w:ascii="Arial" w:hAnsi="Arial" w:cs="Arial"/>
          <w:bCs/>
          <w:sz w:val="24"/>
          <w:szCs w:val="24"/>
          <w:u w:val="single"/>
        </w:rPr>
        <w:t>kompl</w:t>
      </w:r>
      <w:proofErr w:type="spellEnd"/>
      <w:r w:rsidRPr="00AB2B6A">
        <w:rPr>
          <w:rFonts w:ascii="Arial" w:hAnsi="Arial" w:cs="Arial"/>
          <w:bCs/>
          <w:sz w:val="24"/>
          <w:szCs w:val="24"/>
          <w:u w:val="single"/>
        </w:rPr>
        <w:t xml:space="preserve">. </w:t>
      </w:r>
      <w:r w:rsidR="00B62B43" w:rsidRPr="00AB2B6A">
        <w:rPr>
          <w:rFonts w:ascii="Arial" w:hAnsi="Arial" w:cs="Arial"/>
          <w:bCs/>
          <w:sz w:val="24"/>
          <w:szCs w:val="24"/>
          <w:u w:val="single"/>
        </w:rPr>
        <w:t>)</w:t>
      </w:r>
    </w:p>
    <w:p w14:paraId="301AF91C" w14:textId="77777777" w:rsidR="00B62B43" w:rsidRPr="00AB2B6A"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B2B6A"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B2B6A" w:rsidRDefault="00B62B43" w:rsidP="00991753">
            <w:pPr>
              <w:spacing w:after="0" w:line="240" w:lineRule="auto"/>
              <w:jc w:val="center"/>
              <w:rPr>
                <w:rFonts w:ascii="Arial" w:hAnsi="Arial" w:cs="Arial"/>
                <w:b/>
                <w:bCs/>
                <w:color w:val="00000A"/>
                <w:kern w:val="2"/>
                <w:sz w:val="24"/>
                <w:szCs w:val="24"/>
                <w14:ligatures w14:val="standardContextual"/>
              </w:rPr>
            </w:pPr>
            <w:r w:rsidRPr="00AB2B6A">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B2B6A" w:rsidRDefault="00B62B43" w:rsidP="00991753">
            <w:pPr>
              <w:spacing w:after="0" w:line="240" w:lineRule="auto"/>
              <w:jc w:val="center"/>
              <w:rPr>
                <w:rFonts w:ascii="Arial" w:hAnsi="Arial" w:cs="Arial"/>
                <w:b/>
                <w:bCs/>
                <w:kern w:val="2"/>
                <w:sz w:val="24"/>
                <w:szCs w:val="24"/>
              </w:rPr>
            </w:pPr>
            <w:r w:rsidRPr="00AB2B6A">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B2B6A" w:rsidRDefault="00B62B43" w:rsidP="00991753">
            <w:pPr>
              <w:spacing w:after="0" w:line="240" w:lineRule="auto"/>
              <w:jc w:val="center"/>
              <w:rPr>
                <w:rFonts w:ascii="Arial" w:hAnsi="Arial" w:cs="Arial"/>
                <w:b/>
                <w:bCs/>
                <w:kern w:val="2"/>
                <w:sz w:val="24"/>
                <w:szCs w:val="24"/>
              </w:rPr>
            </w:pPr>
            <w:r w:rsidRPr="00AB2B6A">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789AE574" w14:textId="4FC87A9E" w:rsidR="00B62B43" w:rsidRPr="00417501" w:rsidRDefault="00896107" w:rsidP="00896107">
            <w:pPr>
              <w:spacing w:after="0" w:line="240" w:lineRule="auto"/>
              <w:jc w:val="center"/>
              <w:rPr>
                <w:rFonts w:ascii="Arial" w:hAnsi="Arial" w:cs="Arial"/>
                <w:b/>
                <w:sz w:val="24"/>
                <w:szCs w:val="24"/>
              </w:rPr>
            </w:pPr>
            <w:r w:rsidRPr="00AB2B6A">
              <w:rPr>
                <w:rFonts w:ascii="Arial" w:hAnsi="Arial" w:cs="Arial"/>
                <w:b/>
                <w:sz w:val="24"/>
                <w:szCs w:val="24"/>
              </w:rPr>
              <w:t>Siūloma parametro reikšmė</w:t>
            </w:r>
          </w:p>
        </w:tc>
      </w:tr>
      <w:tr w:rsidR="00AD383D" w:rsidRPr="00AB2B6A" w14:paraId="3167B3C4"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AD383D" w:rsidRPr="00AB2B6A" w:rsidRDefault="00AD383D" w:rsidP="00AD383D">
            <w:pPr>
              <w:spacing w:after="0" w:line="240" w:lineRule="auto"/>
              <w:jc w:val="center"/>
              <w:rPr>
                <w:rFonts w:ascii="Arial" w:hAnsi="Arial" w:cs="Arial"/>
                <w:kern w:val="2"/>
                <w:sz w:val="24"/>
                <w:szCs w:val="24"/>
              </w:rPr>
            </w:pPr>
            <w:r w:rsidRPr="00AB2B6A">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1E4117F3" w:rsidR="00AD383D" w:rsidRPr="00AB2B6A" w:rsidRDefault="00AD383D" w:rsidP="00AD383D">
            <w:pPr>
              <w:spacing w:after="0" w:line="240" w:lineRule="auto"/>
              <w:jc w:val="both"/>
              <w:rPr>
                <w:rFonts w:ascii="Arial" w:hAnsi="Arial" w:cs="Arial"/>
                <w:kern w:val="2"/>
                <w:sz w:val="24"/>
                <w:szCs w:val="24"/>
              </w:rPr>
            </w:pPr>
            <w:r w:rsidRPr="00AB2B6A">
              <w:rPr>
                <w:rFonts w:ascii="Arial" w:hAnsi="Arial" w:cs="Arial"/>
                <w:sz w:val="24"/>
                <w:szCs w:val="24"/>
              </w:rPr>
              <w:t>Dviejų modulių lubinio tvirtinimo operacinis šviestuvas</w:t>
            </w:r>
          </w:p>
        </w:tc>
        <w:tc>
          <w:tcPr>
            <w:tcW w:w="3827" w:type="dxa"/>
            <w:tcBorders>
              <w:top w:val="single" w:sz="4" w:space="0" w:color="auto"/>
              <w:left w:val="single" w:sz="4" w:space="0" w:color="auto"/>
              <w:bottom w:val="single" w:sz="4" w:space="0" w:color="auto"/>
              <w:right w:val="single" w:sz="4" w:space="0" w:color="auto"/>
            </w:tcBorders>
          </w:tcPr>
          <w:p w14:paraId="5BF355F9" w14:textId="42409646" w:rsidR="00AD383D" w:rsidRPr="00AB2B6A" w:rsidRDefault="00AD383D" w:rsidP="00AD383D">
            <w:pPr>
              <w:rPr>
                <w:rFonts w:ascii="Arial" w:hAnsi="Arial" w:cs="Arial"/>
                <w:sz w:val="24"/>
                <w:szCs w:val="24"/>
              </w:rPr>
            </w:pPr>
            <w:r w:rsidRPr="00AB2B6A">
              <w:rPr>
                <w:rFonts w:ascii="Arial" w:hAnsi="Arial" w:cs="Arial"/>
                <w:sz w:val="24"/>
                <w:szCs w:val="24"/>
              </w:rPr>
              <w:t xml:space="preserve">Su </w:t>
            </w:r>
            <w:proofErr w:type="spellStart"/>
            <w:r w:rsidRPr="00AB2B6A">
              <w:rPr>
                <w:rFonts w:ascii="Arial" w:hAnsi="Arial" w:cs="Arial"/>
                <w:sz w:val="24"/>
                <w:szCs w:val="24"/>
              </w:rPr>
              <w:t>diodiniais</w:t>
            </w:r>
            <w:proofErr w:type="spellEnd"/>
            <w:r w:rsidRPr="00AB2B6A">
              <w:rPr>
                <w:rFonts w:ascii="Arial" w:hAnsi="Arial" w:cs="Arial"/>
                <w:sz w:val="24"/>
                <w:szCs w:val="24"/>
              </w:rPr>
              <w:t xml:space="preserve"> šviesos šaltiniais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12BCDAD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0F167DDE"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Šviestuvo kupolo konstrukcija</w:t>
            </w:r>
          </w:p>
        </w:tc>
        <w:tc>
          <w:tcPr>
            <w:tcW w:w="3827" w:type="dxa"/>
            <w:tcBorders>
              <w:top w:val="single" w:sz="4" w:space="0" w:color="auto"/>
              <w:left w:val="single" w:sz="4" w:space="0" w:color="auto"/>
              <w:bottom w:val="single" w:sz="4" w:space="0" w:color="auto"/>
              <w:right w:val="single" w:sz="4" w:space="0" w:color="auto"/>
            </w:tcBorders>
          </w:tcPr>
          <w:p w14:paraId="6CE76E76" w14:textId="27139508" w:rsidR="00AD383D" w:rsidRPr="00AB2B6A" w:rsidRDefault="00AD383D" w:rsidP="00A62BAC">
            <w:pPr>
              <w:pStyle w:val="Sraopastraipa"/>
              <w:numPr>
                <w:ilvl w:val="0"/>
                <w:numId w:val="31"/>
              </w:numPr>
              <w:spacing w:after="0" w:line="240" w:lineRule="auto"/>
              <w:rPr>
                <w:rFonts w:ascii="Arial" w:hAnsi="Arial" w:cs="Arial"/>
                <w:sz w:val="24"/>
                <w:szCs w:val="24"/>
              </w:rPr>
            </w:pPr>
            <w:proofErr w:type="spellStart"/>
            <w:r w:rsidRPr="00AB2B6A">
              <w:rPr>
                <w:rFonts w:ascii="Arial" w:hAnsi="Arial" w:cs="Arial"/>
                <w:sz w:val="24"/>
                <w:szCs w:val="24"/>
              </w:rPr>
              <w:t>Daugiareflektorinė</w:t>
            </w:r>
            <w:proofErr w:type="spellEnd"/>
            <w:r w:rsidRPr="00AB2B6A">
              <w:rPr>
                <w:rFonts w:ascii="Arial" w:hAnsi="Arial" w:cs="Arial"/>
                <w:sz w:val="24"/>
                <w:szCs w:val="24"/>
              </w:rPr>
              <w:t xml:space="preserve"> sistema su šviesos diodais, įmontuotais vientisame „kupole“ arba iš atskirų segmentų sudarytame „kupole“; </w:t>
            </w:r>
          </w:p>
          <w:p w14:paraId="05858348" w14:textId="730BA49E" w:rsidR="00AD383D" w:rsidRPr="00AB2B6A" w:rsidRDefault="00AD383D" w:rsidP="00A62BAC">
            <w:pPr>
              <w:pStyle w:val="Sraopastraipa"/>
              <w:numPr>
                <w:ilvl w:val="0"/>
                <w:numId w:val="31"/>
              </w:numPr>
              <w:spacing w:after="0" w:line="240" w:lineRule="auto"/>
              <w:rPr>
                <w:rFonts w:ascii="Arial" w:hAnsi="Arial" w:cs="Arial"/>
                <w:sz w:val="24"/>
                <w:szCs w:val="24"/>
              </w:rPr>
            </w:pPr>
            <w:r w:rsidRPr="00AB2B6A">
              <w:rPr>
                <w:rFonts w:ascii="Arial" w:hAnsi="Arial" w:cs="Arial"/>
                <w:sz w:val="24"/>
                <w:szCs w:val="24"/>
              </w:rPr>
              <w:t>Šviesos diodai su reflektoriais kupolo centro atžvilgiu išdėstyti (sukoncentruoti) mažiausiai trimis kryptimis (netinka pagal vieną ašį ištęstų formų (ovalo, dviejų į priešingas puses nukreiptų žiedlapių ir pan.) kupolai);</w:t>
            </w:r>
          </w:p>
          <w:p w14:paraId="33317E6F" w14:textId="15053851" w:rsidR="00AD383D" w:rsidRPr="00AB2B6A" w:rsidRDefault="00AD383D" w:rsidP="00AD383D">
            <w:pPr>
              <w:pStyle w:val="Sraopastraipa"/>
              <w:numPr>
                <w:ilvl w:val="0"/>
                <w:numId w:val="31"/>
              </w:numPr>
              <w:rPr>
                <w:rFonts w:ascii="Arial" w:hAnsi="Arial" w:cs="Arial"/>
                <w:sz w:val="24"/>
                <w:szCs w:val="24"/>
              </w:rPr>
            </w:pPr>
            <w:r w:rsidRPr="00AB2B6A">
              <w:rPr>
                <w:rFonts w:ascii="Arial" w:hAnsi="Arial" w:cs="Arial"/>
                <w:sz w:val="24"/>
                <w:szCs w:val="24"/>
              </w:rPr>
              <w:t xml:space="preserve">Individualių </w:t>
            </w:r>
            <w:proofErr w:type="spellStart"/>
            <w:r w:rsidRPr="00AB2B6A">
              <w:rPr>
                <w:rFonts w:ascii="Arial" w:hAnsi="Arial" w:cs="Arial"/>
                <w:sz w:val="24"/>
                <w:szCs w:val="24"/>
              </w:rPr>
              <w:t>lešių</w:t>
            </w:r>
            <w:proofErr w:type="spellEnd"/>
            <w:r w:rsidRPr="00AB2B6A">
              <w:rPr>
                <w:rFonts w:ascii="Arial" w:hAnsi="Arial" w:cs="Arial"/>
                <w:sz w:val="24"/>
                <w:szCs w:val="24"/>
              </w:rPr>
              <w:t xml:space="preserve"> su reflektoriais sistema kiekvienam LED diodui.</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50C6CAA7"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7457F5FF"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Šviestuvo generuojamas maksimalus </w:t>
            </w:r>
            <w:r w:rsidRPr="00AB2B6A">
              <w:rPr>
                <w:rFonts w:ascii="Arial" w:hAnsi="Arial" w:cs="Arial"/>
                <w:sz w:val="24"/>
                <w:szCs w:val="24"/>
              </w:rPr>
              <w:lastRenderedPageBreak/>
              <w:t>šviesos intensyvumas (abiejų modulių)</w:t>
            </w:r>
          </w:p>
        </w:tc>
        <w:tc>
          <w:tcPr>
            <w:tcW w:w="3827" w:type="dxa"/>
            <w:tcBorders>
              <w:top w:val="single" w:sz="4" w:space="0" w:color="auto"/>
              <w:left w:val="single" w:sz="4" w:space="0" w:color="auto"/>
              <w:bottom w:val="single" w:sz="4" w:space="0" w:color="auto"/>
              <w:right w:val="single" w:sz="4" w:space="0" w:color="auto"/>
            </w:tcBorders>
          </w:tcPr>
          <w:p w14:paraId="09D318B3" w14:textId="6D8534FD" w:rsidR="00AD383D" w:rsidRPr="00AB2B6A" w:rsidRDefault="00AD383D" w:rsidP="00AD383D">
            <w:pPr>
              <w:rPr>
                <w:rFonts w:ascii="Arial" w:hAnsi="Arial" w:cs="Arial"/>
                <w:sz w:val="24"/>
                <w:szCs w:val="24"/>
              </w:rPr>
            </w:pPr>
            <w:r w:rsidRPr="00AB2B6A">
              <w:rPr>
                <w:rFonts w:ascii="Arial" w:hAnsi="Arial" w:cs="Arial"/>
                <w:sz w:val="24"/>
                <w:szCs w:val="24"/>
              </w:rPr>
              <w:lastRenderedPageBreak/>
              <w:t xml:space="preserve">≥ 160 </w:t>
            </w:r>
            <w:proofErr w:type="spellStart"/>
            <w:r w:rsidRPr="00AB2B6A">
              <w:rPr>
                <w:rFonts w:ascii="Arial" w:hAnsi="Arial" w:cs="Arial"/>
                <w:sz w:val="24"/>
                <w:szCs w:val="24"/>
              </w:rPr>
              <w:t>klx</w:t>
            </w:r>
            <w:proofErr w:type="spellEnd"/>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0F1C25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2B9F47C9"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Spalvinė temperatūra (kiekvieno modulio)</w:t>
            </w:r>
          </w:p>
        </w:tc>
        <w:tc>
          <w:tcPr>
            <w:tcW w:w="3827" w:type="dxa"/>
            <w:tcBorders>
              <w:top w:val="single" w:sz="4" w:space="0" w:color="auto"/>
              <w:left w:val="single" w:sz="4" w:space="0" w:color="auto"/>
              <w:bottom w:val="single" w:sz="4" w:space="0" w:color="auto"/>
              <w:right w:val="single" w:sz="4" w:space="0" w:color="auto"/>
            </w:tcBorders>
          </w:tcPr>
          <w:p w14:paraId="3961C606" w14:textId="1891ACDC" w:rsidR="00AD383D" w:rsidRPr="00AB2B6A" w:rsidRDefault="00AD383D" w:rsidP="00AD383D">
            <w:pPr>
              <w:rPr>
                <w:rFonts w:ascii="Arial" w:hAnsi="Arial" w:cs="Arial"/>
                <w:sz w:val="24"/>
                <w:szCs w:val="24"/>
              </w:rPr>
            </w:pPr>
            <w:r w:rsidRPr="00AB2B6A">
              <w:rPr>
                <w:rFonts w:ascii="Arial" w:hAnsi="Arial" w:cs="Arial"/>
                <w:sz w:val="24"/>
                <w:szCs w:val="24"/>
              </w:rPr>
              <w:t>Reguliuojama diapazone nuo 3800-5000 K (ne siauresniame už nurodytą)</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10473A6"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C93C42C"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Vienalytės šviesos stulpo aukštis (L1+L2, 60%) (kiekvieno modulio)</w:t>
            </w:r>
          </w:p>
        </w:tc>
        <w:tc>
          <w:tcPr>
            <w:tcW w:w="3827" w:type="dxa"/>
            <w:tcBorders>
              <w:top w:val="single" w:sz="4" w:space="0" w:color="auto"/>
              <w:left w:val="single" w:sz="4" w:space="0" w:color="auto"/>
              <w:bottom w:val="single" w:sz="4" w:space="0" w:color="auto"/>
              <w:right w:val="single" w:sz="4" w:space="0" w:color="auto"/>
            </w:tcBorders>
          </w:tcPr>
          <w:p w14:paraId="24EE5DA7" w14:textId="7BD9C0A5" w:rsidR="00AD383D" w:rsidRPr="00AB2B6A" w:rsidRDefault="00AD383D" w:rsidP="00AD383D">
            <w:pPr>
              <w:rPr>
                <w:rFonts w:ascii="Arial" w:hAnsi="Arial" w:cs="Arial"/>
                <w:sz w:val="24"/>
                <w:szCs w:val="24"/>
              </w:rPr>
            </w:pPr>
            <w:r w:rsidRPr="00AB2B6A">
              <w:rPr>
                <w:rFonts w:ascii="Arial" w:hAnsi="Arial" w:cs="Arial"/>
                <w:sz w:val="24"/>
                <w:szCs w:val="24"/>
              </w:rPr>
              <w:t>≥ 600 mm</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453AD376"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510C7B58"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Raudonos spalvos skiriamosios gebos koeficientas (R9) (kiekvieno modulio)</w:t>
            </w:r>
          </w:p>
        </w:tc>
        <w:tc>
          <w:tcPr>
            <w:tcW w:w="3827" w:type="dxa"/>
            <w:tcBorders>
              <w:top w:val="single" w:sz="4" w:space="0" w:color="auto"/>
              <w:left w:val="single" w:sz="4" w:space="0" w:color="auto"/>
              <w:bottom w:val="single" w:sz="4" w:space="0" w:color="auto"/>
              <w:right w:val="single" w:sz="4" w:space="0" w:color="auto"/>
            </w:tcBorders>
          </w:tcPr>
          <w:p w14:paraId="32411365" w14:textId="66E4C325" w:rsidR="00AD383D" w:rsidRPr="00AB2B6A" w:rsidRDefault="00AD383D" w:rsidP="00AD383D">
            <w:pPr>
              <w:rPr>
                <w:rFonts w:ascii="Arial" w:hAnsi="Arial" w:cs="Arial"/>
                <w:sz w:val="24"/>
                <w:szCs w:val="24"/>
              </w:rPr>
            </w:pPr>
            <w:r w:rsidRPr="00AB2B6A">
              <w:rPr>
                <w:rFonts w:ascii="Arial" w:hAnsi="Arial" w:cs="Arial"/>
                <w:sz w:val="24"/>
                <w:szCs w:val="24"/>
              </w:rPr>
              <w:t>≥ 94</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9C0E70A"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01C99B1B"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Reguliuojamas apšvietimo intensyvumas (kiekvieno modulio)</w:t>
            </w:r>
          </w:p>
        </w:tc>
        <w:tc>
          <w:tcPr>
            <w:tcW w:w="3827" w:type="dxa"/>
            <w:tcBorders>
              <w:top w:val="single" w:sz="4" w:space="0" w:color="auto"/>
              <w:left w:val="single" w:sz="4" w:space="0" w:color="auto"/>
              <w:bottom w:val="single" w:sz="4" w:space="0" w:color="auto"/>
              <w:right w:val="single" w:sz="4" w:space="0" w:color="auto"/>
            </w:tcBorders>
          </w:tcPr>
          <w:p w14:paraId="33C48DF2" w14:textId="2E501913" w:rsidR="00AD383D" w:rsidRPr="00AB2B6A" w:rsidRDefault="00AD383D" w:rsidP="00AD383D">
            <w:pPr>
              <w:rPr>
                <w:rFonts w:ascii="Arial" w:hAnsi="Arial" w:cs="Arial"/>
                <w:sz w:val="24"/>
                <w:szCs w:val="24"/>
              </w:rPr>
            </w:pPr>
            <w:r w:rsidRPr="00AB2B6A">
              <w:rPr>
                <w:rFonts w:ascii="Arial" w:hAnsi="Arial" w:cs="Arial"/>
                <w:sz w:val="24"/>
                <w:szCs w:val="24"/>
              </w:rPr>
              <w:t>Nuo 100% (maksimalios apšvietos vertės) iki ≤ 50%</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1C8EFBA"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6A4E5072" w:rsidR="00AD383D" w:rsidRPr="00AB2B6A" w:rsidRDefault="00AD383D" w:rsidP="00AD383D">
            <w:pPr>
              <w:spacing w:after="0" w:line="240" w:lineRule="auto"/>
              <w:jc w:val="both"/>
              <w:rPr>
                <w:rFonts w:ascii="Arial" w:hAnsi="Arial" w:cs="Arial"/>
                <w:sz w:val="24"/>
                <w:szCs w:val="24"/>
              </w:rPr>
            </w:pPr>
            <w:proofErr w:type="spellStart"/>
            <w:r w:rsidRPr="00AB2B6A">
              <w:rPr>
                <w:rFonts w:ascii="Arial" w:hAnsi="Arial" w:cs="Arial"/>
                <w:sz w:val="24"/>
                <w:szCs w:val="24"/>
              </w:rPr>
              <w:t>Endo</w:t>
            </w:r>
            <w:proofErr w:type="spellEnd"/>
            <w:r w:rsidRPr="00AB2B6A">
              <w:rPr>
                <w:rFonts w:ascii="Arial" w:hAnsi="Arial" w:cs="Arial"/>
                <w:sz w:val="24"/>
                <w:szCs w:val="24"/>
              </w:rPr>
              <w:t xml:space="preserve"> apšvietimas (kiekvieno modulio)</w:t>
            </w:r>
          </w:p>
        </w:tc>
        <w:tc>
          <w:tcPr>
            <w:tcW w:w="3827" w:type="dxa"/>
            <w:tcBorders>
              <w:top w:val="single" w:sz="4" w:space="0" w:color="auto"/>
              <w:left w:val="single" w:sz="4" w:space="0" w:color="auto"/>
              <w:bottom w:val="single" w:sz="4" w:space="0" w:color="auto"/>
              <w:right w:val="single" w:sz="4" w:space="0" w:color="auto"/>
            </w:tcBorders>
          </w:tcPr>
          <w:p w14:paraId="6F63250F" w14:textId="59712085" w:rsidR="00AD383D" w:rsidRPr="00AB2B6A" w:rsidRDefault="00AD383D" w:rsidP="00AD383D">
            <w:pPr>
              <w:rPr>
                <w:rFonts w:ascii="Arial" w:hAnsi="Arial" w:cs="Arial"/>
                <w:sz w:val="24"/>
                <w:szCs w:val="24"/>
              </w:rPr>
            </w:pPr>
            <w:r w:rsidRPr="00AB2B6A">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4E03E828"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749E9B5C"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Reguliuojamas šviesos lauko diametras (kiekvieno modulio)</w:t>
            </w:r>
          </w:p>
        </w:tc>
        <w:tc>
          <w:tcPr>
            <w:tcW w:w="3827" w:type="dxa"/>
            <w:tcBorders>
              <w:top w:val="single" w:sz="4" w:space="0" w:color="auto"/>
              <w:left w:val="single" w:sz="4" w:space="0" w:color="auto"/>
              <w:bottom w:val="single" w:sz="4" w:space="0" w:color="auto"/>
              <w:right w:val="single" w:sz="4" w:space="0" w:color="auto"/>
            </w:tcBorders>
          </w:tcPr>
          <w:p w14:paraId="0FD84E4A" w14:textId="64E02B36" w:rsidR="00AD383D" w:rsidRPr="00AB2B6A" w:rsidRDefault="00AD383D" w:rsidP="00AD383D">
            <w:pPr>
              <w:rPr>
                <w:rFonts w:ascii="Arial" w:hAnsi="Arial" w:cs="Arial"/>
                <w:sz w:val="24"/>
                <w:szCs w:val="24"/>
              </w:rPr>
            </w:pPr>
            <w:r w:rsidRPr="00AB2B6A">
              <w:rPr>
                <w:rFonts w:ascii="Arial" w:hAnsi="Arial" w:cs="Arial"/>
                <w:sz w:val="24"/>
                <w:szCs w:val="24"/>
              </w:rPr>
              <w:t>Būtina, ne siauresniame kaip 20-2</w:t>
            </w:r>
            <w:r w:rsidR="0079570A">
              <w:rPr>
                <w:rFonts w:ascii="Arial" w:hAnsi="Arial" w:cs="Arial"/>
                <w:sz w:val="24"/>
                <w:szCs w:val="24"/>
              </w:rPr>
              <w:t>5</w:t>
            </w:r>
            <w:r w:rsidRPr="00AB2B6A">
              <w:rPr>
                <w:rFonts w:ascii="Arial" w:hAnsi="Arial" w:cs="Arial"/>
                <w:sz w:val="24"/>
                <w:szCs w:val="24"/>
              </w:rPr>
              <w:t xml:space="preserve"> cm diapazone.</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94EAE85"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0</w:t>
            </w:r>
            <w:r w:rsidRPr="00AB2B6A">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3147839D"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Lempos kupolo centre sumontuota rankena su keičiamomis, plastikinėmis apsaugomis steriliam lempos skleidžiamo šviesos srauto krypties reguliavimui, bei sensoriniam (valdomam lietimu) intensyvumo ir šviesos lauko diametro reguliavimui</w:t>
            </w:r>
          </w:p>
        </w:tc>
        <w:tc>
          <w:tcPr>
            <w:tcW w:w="3827" w:type="dxa"/>
            <w:tcBorders>
              <w:top w:val="single" w:sz="4" w:space="0" w:color="auto"/>
              <w:left w:val="single" w:sz="4" w:space="0" w:color="auto"/>
              <w:bottom w:val="single" w:sz="4" w:space="0" w:color="auto"/>
              <w:right w:val="single" w:sz="4" w:space="0" w:color="auto"/>
            </w:tcBorders>
          </w:tcPr>
          <w:p w14:paraId="7E9D54B8" w14:textId="1F90EEE3" w:rsidR="00AD383D" w:rsidRPr="00AB2B6A" w:rsidRDefault="00AD383D" w:rsidP="00AD383D">
            <w:pPr>
              <w:rPr>
                <w:rFonts w:ascii="Arial" w:hAnsi="Arial" w:cs="Arial"/>
                <w:sz w:val="24"/>
                <w:szCs w:val="24"/>
              </w:rPr>
            </w:pPr>
            <w:r w:rsidRPr="00AB2B6A">
              <w:rPr>
                <w:rFonts w:ascii="Arial" w:hAnsi="Arial" w:cs="Arial"/>
                <w:sz w:val="24"/>
                <w:szCs w:val="24"/>
              </w:rPr>
              <w:t>Būtina. Komplekte su operacine lempa pristatomos ≥ 5 vnt. sterilizuojamų, sensoriniam valdymui pritaikytų rankenėlių.</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136DBC4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23006CF3" w14:textId="67E1FF77"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1</w:t>
            </w:r>
            <w:r w:rsidRPr="00AB2B6A">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2606298" w14:textId="44C5E8DF"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Šviestuvo valdymo pultas</w:t>
            </w:r>
          </w:p>
        </w:tc>
        <w:tc>
          <w:tcPr>
            <w:tcW w:w="3827" w:type="dxa"/>
            <w:tcBorders>
              <w:top w:val="single" w:sz="4" w:space="0" w:color="auto"/>
              <w:left w:val="single" w:sz="4" w:space="0" w:color="auto"/>
              <w:bottom w:val="single" w:sz="4" w:space="0" w:color="auto"/>
              <w:right w:val="single" w:sz="4" w:space="0" w:color="auto"/>
            </w:tcBorders>
          </w:tcPr>
          <w:p w14:paraId="77837AA4" w14:textId="77777777" w:rsidR="00AD383D" w:rsidRPr="00AB2B6A" w:rsidRDefault="00AD383D" w:rsidP="00AD383D">
            <w:pPr>
              <w:pStyle w:val="Sraopastraipa"/>
              <w:numPr>
                <w:ilvl w:val="0"/>
                <w:numId w:val="32"/>
              </w:numPr>
              <w:autoSpaceDE w:val="0"/>
              <w:autoSpaceDN w:val="0"/>
              <w:adjustRightInd w:val="0"/>
              <w:spacing w:after="0" w:line="240" w:lineRule="auto"/>
              <w:ind w:left="342" w:hanging="270"/>
              <w:rPr>
                <w:rFonts w:ascii="Arial" w:hAnsi="Arial" w:cs="Arial"/>
                <w:sz w:val="24"/>
                <w:szCs w:val="24"/>
              </w:rPr>
            </w:pPr>
            <w:r w:rsidRPr="00AB2B6A">
              <w:rPr>
                <w:rFonts w:ascii="Arial" w:hAnsi="Arial" w:cs="Arial"/>
                <w:sz w:val="24"/>
                <w:szCs w:val="24"/>
              </w:rPr>
              <w:t xml:space="preserve">Pulto funkcijos: </w:t>
            </w:r>
          </w:p>
          <w:p w14:paraId="0A04D84C"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Įjungti/išjungti; </w:t>
            </w:r>
          </w:p>
          <w:p w14:paraId="76EA92AE"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Šviesos intensyvumo reguliavimas; </w:t>
            </w:r>
          </w:p>
          <w:p w14:paraId="200A0A75"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Endoskopinio apšvietimo įjungimas; </w:t>
            </w:r>
          </w:p>
          <w:p w14:paraId="3C3FFE0D"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lastRenderedPageBreak/>
              <w:t xml:space="preserve">Operacinio lauko apšvietimo diametro nustatymas; </w:t>
            </w:r>
          </w:p>
          <w:p w14:paraId="7E020080" w14:textId="77777777" w:rsidR="00AD383D" w:rsidRPr="00AB2B6A" w:rsidRDefault="00AD383D" w:rsidP="00AD383D">
            <w:pPr>
              <w:pStyle w:val="Sraopastraipa"/>
              <w:numPr>
                <w:ilvl w:val="1"/>
                <w:numId w:val="33"/>
              </w:numPr>
              <w:autoSpaceDE w:val="0"/>
              <w:autoSpaceDN w:val="0"/>
              <w:adjustRightInd w:val="0"/>
              <w:spacing w:after="0" w:line="240" w:lineRule="auto"/>
              <w:ind w:left="612" w:hanging="270"/>
              <w:rPr>
                <w:rFonts w:ascii="Arial" w:hAnsi="Arial" w:cs="Arial"/>
                <w:sz w:val="24"/>
                <w:szCs w:val="24"/>
              </w:rPr>
            </w:pPr>
            <w:r w:rsidRPr="00AB2B6A">
              <w:rPr>
                <w:rFonts w:ascii="Arial" w:hAnsi="Arial" w:cs="Arial"/>
                <w:sz w:val="24"/>
                <w:szCs w:val="24"/>
              </w:rPr>
              <w:t xml:space="preserve">Spalvinės apšvietimo temperatūros nustatymas. </w:t>
            </w:r>
          </w:p>
          <w:p w14:paraId="5F32FBE9" w14:textId="77777777" w:rsidR="00AD383D" w:rsidRPr="00AB2B6A" w:rsidRDefault="00AD383D" w:rsidP="00AD383D">
            <w:pPr>
              <w:autoSpaceDE w:val="0"/>
              <w:autoSpaceDN w:val="0"/>
              <w:adjustRightInd w:val="0"/>
              <w:spacing w:after="0" w:line="240" w:lineRule="auto"/>
              <w:rPr>
                <w:rFonts w:ascii="Arial" w:hAnsi="Arial" w:cs="Arial"/>
                <w:sz w:val="24"/>
                <w:szCs w:val="24"/>
              </w:rPr>
            </w:pPr>
          </w:p>
          <w:p w14:paraId="26B34387" w14:textId="44927270" w:rsidR="00AD383D" w:rsidRPr="00AB2B6A" w:rsidRDefault="00AD383D" w:rsidP="00AD383D">
            <w:pPr>
              <w:rPr>
                <w:rFonts w:ascii="Arial" w:hAnsi="Arial" w:cs="Arial"/>
                <w:sz w:val="24"/>
                <w:szCs w:val="24"/>
              </w:rPr>
            </w:pPr>
            <w:r w:rsidRPr="00AB2B6A">
              <w:rPr>
                <w:rFonts w:ascii="Arial" w:hAnsi="Arial" w:cs="Arial"/>
                <w:sz w:val="24"/>
                <w:szCs w:val="24"/>
              </w:rPr>
              <w:t>2.Pultas turi būti pritvirtintas prie šviestuvo alkūnės ar šviestuvo kupolo korpuso.</w:t>
            </w:r>
          </w:p>
        </w:tc>
        <w:tc>
          <w:tcPr>
            <w:tcW w:w="3686" w:type="dxa"/>
            <w:tcBorders>
              <w:top w:val="single" w:sz="4" w:space="0" w:color="auto"/>
              <w:left w:val="single" w:sz="4" w:space="0" w:color="auto"/>
              <w:bottom w:val="single" w:sz="4" w:space="0" w:color="auto"/>
              <w:right w:val="single" w:sz="4" w:space="0" w:color="auto"/>
            </w:tcBorders>
          </w:tcPr>
          <w:p w14:paraId="46325182"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278E1C2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4446F8A" w14:textId="32B476BB"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77A65F" w14:textId="64E4FA14"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Operacinės lempos tvirtinimas:</w:t>
            </w:r>
          </w:p>
        </w:tc>
        <w:tc>
          <w:tcPr>
            <w:tcW w:w="3827" w:type="dxa"/>
            <w:tcBorders>
              <w:top w:val="single" w:sz="4" w:space="0" w:color="auto"/>
              <w:left w:val="single" w:sz="4" w:space="0" w:color="auto"/>
              <w:bottom w:val="single" w:sz="4" w:space="0" w:color="auto"/>
              <w:right w:val="single" w:sz="4" w:space="0" w:color="auto"/>
            </w:tcBorders>
          </w:tcPr>
          <w:p w14:paraId="19366EEB" w14:textId="4253A34B" w:rsidR="00AD383D" w:rsidRPr="0079570A" w:rsidRDefault="0079570A" w:rsidP="00AD383D">
            <w:pPr>
              <w:rPr>
                <w:rFonts w:ascii="Arial" w:hAnsi="Arial" w:cs="Arial"/>
                <w:sz w:val="24"/>
                <w:szCs w:val="24"/>
              </w:rPr>
            </w:pPr>
            <w:r w:rsidRPr="0079570A">
              <w:rPr>
                <w:rFonts w:ascii="Arial" w:eastAsia="Times New Roman" w:hAnsi="Arial" w:cs="Arial"/>
                <w:sz w:val="24"/>
                <w:szCs w:val="24"/>
              </w:rPr>
              <w:t>Operacinė lempa turi būti su jos tvirtinimui prie lubų optimaliai parinktais konstrukciniais elementais pagal lubų tipą ir patalpos bendrą aukštį. (Lubų tipas – betoninės, Aukštis 375cm ± 10cm.)</w:t>
            </w:r>
          </w:p>
        </w:tc>
        <w:tc>
          <w:tcPr>
            <w:tcW w:w="3686" w:type="dxa"/>
            <w:tcBorders>
              <w:top w:val="single" w:sz="4" w:space="0" w:color="auto"/>
              <w:left w:val="single" w:sz="4" w:space="0" w:color="auto"/>
              <w:bottom w:val="single" w:sz="4" w:space="0" w:color="auto"/>
              <w:right w:val="single" w:sz="4" w:space="0" w:color="auto"/>
            </w:tcBorders>
          </w:tcPr>
          <w:p w14:paraId="5849F022"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253DAD6"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2C58E687" w14:textId="1966BF6B"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69908CDA" w14:textId="3808DA55"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Šviestuvo moduliai </w:t>
            </w:r>
          </w:p>
        </w:tc>
        <w:tc>
          <w:tcPr>
            <w:tcW w:w="3827" w:type="dxa"/>
            <w:tcBorders>
              <w:top w:val="single" w:sz="4" w:space="0" w:color="auto"/>
              <w:left w:val="single" w:sz="4" w:space="0" w:color="auto"/>
              <w:bottom w:val="single" w:sz="4" w:space="0" w:color="auto"/>
              <w:right w:val="single" w:sz="4" w:space="0" w:color="auto"/>
            </w:tcBorders>
          </w:tcPr>
          <w:p w14:paraId="697886CC" w14:textId="4E17F416" w:rsidR="00AD383D" w:rsidRPr="00AB2B6A" w:rsidRDefault="00AD383D" w:rsidP="00AD383D">
            <w:pPr>
              <w:rPr>
                <w:rFonts w:ascii="Arial" w:hAnsi="Arial" w:cs="Arial"/>
                <w:sz w:val="24"/>
                <w:szCs w:val="24"/>
              </w:rPr>
            </w:pPr>
            <w:r w:rsidRPr="00AB2B6A">
              <w:rPr>
                <w:rFonts w:ascii="Arial" w:hAnsi="Arial" w:cs="Arial"/>
                <w:sz w:val="24"/>
                <w:szCs w:val="24"/>
              </w:rPr>
              <w:t>Alkūninėmis konstrukcijomis jungiasi prie centrinės vertikalios kolonos, kuri montuojama prie lubų.</w:t>
            </w:r>
          </w:p>
        </w:tc>
        <w:tc>
          <w:tcPr>
            <w:tcW w:w="3686" w:type="dxa"/>
            <w:tcBorders>
              <w:top w:val="single" w:sz="4" w:space="0" w:color="auto"/>
              <w:left w:val="single" w:sz="4" w:space="0" w:color="auto"/>
              <w:bottom w:val="single" w:sz="4" w:space="0" w:color="auto"/>
              <w:right w:val="single" w:sz="4" w:space="0" w:color="auto"/>
            </w:tcBorders>
          </w:tcPr>
          <w:p w14:paraId="4FD826C3"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7D2FB14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5F79E13D" w14:textId="08E76B10"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61C2D226" w14:textId="61FEFC1A"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Lempos moduliai</w:t>
            </w:r>
          </w:p>
        </w:tc>
        <w:tc>
          <w:tcPr>
            <w:tcW w:w="3827" w:type="dxa"/>
            <w:tcBorders>
              <w:top w:val="single" w:sz="4" w:space="0" w:color="auto"/>
              <w:left w:val="single" w:sz="4" w:space="0" w:color="auto"/>
              <w:bottom w:val="single" w:sz="4" w:space="0" w:color="auto"/>
              <w:right w:val="single" w:sz="4" w:space="0" w:color="auto"/>
            </w:tcBorders>
          </w:tcPr>
          <w:p w14:paraId="0A04F8B7" w14:textId="0E1A4D16" w:rsidR="00AD383D" w:rsidRPr="00AB2B6A" w:rsidRDefault="00AD383D" w:rsidP="00AD383D">
            <w:pPr>
              <w:rPr>
                <w:rFonts w:ascii="Arial" w:hAnsi="Arial" w:cs="Arial"/>
                <w:sz w:val="24"/>
                <w:szCs w:val="24"/>
              </w:rPr>
            </w:pPr>
            <w:r w:rsidRPr="00AB2B6A">
              <w:rPr>
                <w:rFonts w:ascii="Arial" w:hAnsi="Arial" w:cs="Arial"/>
                <w:sz w:val="24"/>
                <w:szCs w:val="24"/>
              </w:rPr>
              <w:t>Tvirtinami naudojant ne mažiau 2 dalių (alkūnių) svirtį. Alkūnės sujungtos su ne mažiau kaip 2 šarnyrinėmis jungtimis, kiekviena juda aplink vertikalią šarnyro ašį ne mažesniame kaip 360º diapazone.</w:t>
            </w:r>
          </w:p>
        </w:tc>
        <w:tc>
          <w:tcPr>
            <w:tcW w:w="3686" w:type="dxa"/>
            <w:tcBorders>
              <w:top w:val="single" w:sz="4" w:space="0" w:color="auto"/>
              <w:left w:val="single" w:sz="4" w:space="0" w:color="auto"/>
              <w:bottom w:val="single" w:sz="4" w:space="0" w:color="auto"/>
              <w:right w:val="single" w:sz="4" w:space="0" w:color="auto"/>
            </w:tcBorders>
          </w:tcPr>
          <w:p w14:paraId="7BC63016"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08567617"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5C99C26C"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06A098E" w14:textId="411F7B91"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Pirmos su centrine vertikalia kolona sujungtos alkūnės, prie kurių tvirtinasi šviestuvų moduliai aplink centrinę kolonos ašį</w:t>
            </w:r>
          </w:p>
        </w:tc>
        <w:tc>
          <w:tcPr>
            <w:tcW w:w="3827" w:type="dxa"/>
            <w:tcBorders>
              <w:top w:val="single" w:sz="4" w:space="0" w:color="auto"/>
              <w:left w:val="single" w:sz="4" w:space="0" w:color="auto"/>
              <w:bottom w:val="single" w:sz="4" w:space="0" w:color="auto"/>
              <w:right w:val="single" w:sz="4" w:space="0" w:color="auto"/>
            </w:tcBorders>
          </w:tcPr>
          <w:p w14:paraId="0EFD6E39" w14:textId="6FD440E4" w:rsidR="00AD383D" w:rsidRPr="00AB2B6A" w:rsidRDefault="00AD383D" w:rsidP="00AD383D">
            <w:pPr>
              <w:rPr>
                <w:rFonts w:ascii="Arial" w:hAnsi="Arial" w:cs="Arial"/>
                <w:sz w:val="24"/>
                <w:szCs w:val="24"/>
              </w:rPr>
            </w:pPr>
            <w:r w:rsidRPr="00AB2B6A">
              <w:rPr>
                <w:rFonts w:ascii="Arial" w:hAnsi="Arial" w:cs="Arial"/>
                <w:sz w:val="24"/>
                <w:szCs w:val="24"/>
              </w:rPr>
              <w:t>Turi rotuoti ne mažiau kaip 360°</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27592374"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5082D093" w14:textId="3AA8E44A"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458877C3" w14:textId="4B7C90AF"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Sumontuoto šviestuvo, centrinės tvirtinimo kolonos, žemiausias taškas </w:t>
            </w:r>
          </w:p>
        </w:tc>
        <w:tc>
          <w:tcPr>
            <w:tcW w:w="3827" w:type="dxa"/>
            <w:tcBorders>
              <w:top w:val="single" w:sz="4" w:space="0" w:color="auto"/>
              <w:left w:val="single" w:sz="4" w:space="0" w:color="auto"/>
              <w:bottom w:val="single" w:sz="4" w:space="0" w:color="auto"/>
              <w:right w:val="single" w:sz="4" w:space="0" w:color="auto"/>
            </w:tcBorders>
          </w:tcPr>
          <w:p w14:paraId="1F673DF2" w14:textId="04C7721A" w:rsidR="00AD383D" w:rsidRPr="00AB2B6A" w:rsidRDefault="00AD383D" w:rsidP="00AD383D">
            <w:pPr>
              <w:rPr>
                <w:rFonts w:ascii="Arial" w:hAnsi="Arial" w:cs="Arial"/>
                <w:sz w:val="24"/>
                <w:szCs w:val="24"/>
              </w:rPr>
            </w:pPr>
            <w:r w:rsidRPr="00AB2B6A">
              <w:rPr>
                <w:rFonts w:ascii="Arial" w:hAnsi="Arial" w:cs="Arial"/>
                <w:sz w:val="24"/>
                <w:szCs w:val="24"/>
              </w:rPr>
              <w:t>Nuo grindų nutolęs ne mažiau kaip 2200 mm</w:t>
            </w:r>
          </w:p>
        </w:tc>
        <w:tc>
          <w:tcPr>
            <w:tcW w:w="3686" w:type="dxa"/>
            <w:tcBorders>
              <w:top w:val="single" w:sz="4" w:space="0" w:color="auto"/>
              <w:left w:val="single" w:sz="4" w:space="0" w:color="auto"/>
              <w:bottom w:val="single" w:sz="4" w:space="0" w:color="auto"/>
              <w:right w:val="single" w:sz="4" w:space="0" w:color="auto"/>
            </w:tcBorders>
          </w:tcPr>
          <w:p w14:paraId="56C0390A" w14:textId="77777777" w:rsidR="00AD383D" w:rsidRPr="00AB2B6A" w:rsidRDefault="00AD383D" w:rsidP="00AD383D">
            <w:pPr>
              <w:spacing w:after="0" w:line="240" w:lineRule="auto"/>
              <w:jc w:val="both"/>
              <w:rPr>
                <w:rFonts w:ascii="Arial" w:hAnsi="Arial" w:cs="Arial"/>
                <w:kern w:val="2"/>
                <w:sz w:val="24"/>
                <w:szCs w:val="24"/>
              </w:rPr>
            </w:pPr>
          </w:p>
        </w:tc>
      </w:tr>
      <w:tr w:rsidR="00AD383D" w:rsidRPr="00AB2B6A" w14:paraId="3410AF5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7BE2DDD0" w14:textId="5CD10EB6" w:rsidR="00AD383D" w:rsidRPr="00AB2B6A" w:rsidRDefault="00AD383D"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496469AD" w14:textId="76C5EFAB" w:rsidR="00AD383D" w:rsidRPr="00AB2B6A" w:rsidRDefault="00AD383D" w:rsidP="00AD383D">
            <w:pPr>
              <w:spacing w:after="0" w:line="240" w:lineRule="auto"/>
              <w:jc w:val="both"/>
              <w:rPr>
                <w:rFonts w:ascii="Arial" w:hAnsi="Arial" w:cs="Arial"/>
                <w:sz w:val="24"/>
                <w:szCs w:val="24"/>
              </w:rPr>
            </w:pPr>
            <w:r w:rsidRPr="00AB2B6A">
              <w:rPr>
                <w:rFonts w:ascii="Arial" w:hAnsi="Arial" w:cs="Arial"/>
                <w:sz w:val="24"/>
                <w:szCs w:val="24"/>
              </w:rPr>
              <w:t xml:space="preserve">Į maksimalų aukštį pakeltų operacinių šviestuvų atstumas, matuojant nuo centrinės rankenėlės </w:t>
            </w:r>
            <w:r w:rsidRPr="00AB2B6A">
              <w:rPr>
                <w:rFonts w:ascii="Arial" w:hAnsi="Arial" w:cs="Arial"/>
                <w:sz w:val="24"/>
                <w:szCs w:val="24"/>
              </w:rPr>
              <w:lastRenderedPageBreak/>
              <w:t xml:space="preserve">žemiausio taško, šviestuvo kupolams esant horizontalioje padėtyje, iki grindų, </w:t>
            </w:r>
          </w:p>
        </w:tc>
        <w:tc>
          <w:tcPr>
            <w:tcW w:w="3827" w:type="dxa"/>
            <w:tcBorders>
              <w:top w:val="single" w:sz="4" w:space="0" w:color="auto"/>
              <w:left w:val="single" w:sz="4" w:space="0" w:color="auto"/>
              <w:bottom w:val="single" w:sz="4" w:space="0" w:color="auto"/>
              <w:right w:val="single" w:sz="4" w:space="0" w:color="auto"/>
            </w:tcBorders>
          </w:tcPr>
          <w:p w14:paraId="2288647D" w14:textId="77777777" w:rsidR="00AD383D" w:rsidRPr="00AB2B6A" w:rsidRDefault="00AD383D"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lastRenderedPageBreak/>
              <w:t>Ne mažesnis kaip 1900 mm.</w:t>
            </w:r>
          </w:p>
          <w:p w14:paraId="2C36E817" w14:textId="6583E281" w:rsidR="00AD383D" w:rsidRPr="00AB2B6A" w:rsidRDefault="00AD383D" w:rsidP="00AD383D">
            <w:pPr>
              <w:rPr>
                <w:rFonts w:ascii="Arial" w:hAnsi="Arial" w:cs="Arial"/>
                <w:sz w:val="24"/>
                <w:szCs w:val="24"/>
              </w:rPr>
            </w:pPr>
            <w:r w:rsidRPr="00AB2B6A">
              <w:rPr>
                <w:rFonts w:ascii="Arial" w:hAnsi="Arial" w:cs="Arial"/>
                <w:sz w:val="24"/>
                <w:szCs w:val="24"/>
              </w:rPr>
              <w:t>(</w:t>
            </w:r>
            <w:r w:rsidRPr="00AB2B6A">
              <w:rPr>
                <w:rFonts w:ascii="Arial" w:hAnsi="Arial" w:cs="Arial"/>
                <w:i/>
                <w:iCs/>
                <w:sz w:val="24"/>
                <w:szCs w:val="24"/>
              </w:rPr>
              <w:t>Pastaba: kartu su pasiūlymu tiekėjas turi pateikti tai įrodančius brėžinius arba patalpos eksplikaciją su tai atspindinčiais matmenimis</w:t>
            </w:r>
            <w:r w:rsidRPr="00AB2B6A">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517296D1" w14:textId="77777777" w:rsidR="00AD383D" w:rsidRPr="00AB2B6A" w:rsidRDefault="00AD383D" w:rsidP="00AD383D">
            <w:pPr>
              <w:spacing w:after="0" w:line="240" w:lineRule="auto"/>
              <w:jc w:val="both"/>
              <w:rPr>
                <w:rFonts w:ascii="Arial" w:hAnsi="Arial" w:cs="Arial"/>
                <w:kern w:val="2"/>
                <w:sz w:val="24"/>
                <w:szCs w:val="24"/>
              </w:rPr>
            </w:pPr>
          </w:p>
        </w:tc>
      </w:tr>
      <w:tr w:rsidR="00F73B58" w:rsidRPr="00AB2B6A" w14:paraId="085C7BD5"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582DC46E" w14:textId="1A14A46F" w:rsidR="00F73B58" w:rsidRPr="00AB2B6A" w:rsidRDefault="00F73B58" w:rsidP="00AD383D">
            <w:pPr>
              <w:spacing w:after="0" w:line="240" w:lineRule="auto"/>
              <w:jc w:val="center"/>
              <w:rPr>
                <w:rFonts w:ascii="Arial" w:hAnsi="Arial" w:cs="Arial"/>
                <w:sz w:val="24"/>
                <w:szCs w:val="24"/>
              </w:rPr>
            </w:pPr>
            <w:r w:rsidRPr="00AB2B6A">
              <w:rPr>
                <w:rFonts w:ascii="Arial" w:hAnsi="Arial" w:cs="Arial"/>
                <w:sz w:val="24"/>
                <w:szCs w:val="24"/>
              </w:rPr>
              <w:t>1</w:t>
            </w:r>
            <w:r w:rsidR="00903D99" w:rsidRPr="00AB2B6A">
              <w:rPr>
                <w:rFonts w:ascii="Arial" w:hAnsi="Arial" w:cs="Arial"/>
                <w:sz w:val="24"/>
                <w:szCs w:val="24"/>
              </w:rPr>
              <w:t>2</w:t>
            </w:r>
            <w:r w:rsidRPr="00AB2B6A">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6ED59E41" w14:textId="1B9AB4C4" w:rsidR="00F73B58" w:rsidRPr="00AB2B6A" w:rsidRDefault="00F73B58" w:rsidP="00AD383D">
            <w:pPr>
              <w:spacing w:after="0" w:line="240" w:lineRule="auto"/>
              <w:jc w:val="both"/>
              <w:rPr>
                <w:rFonts w:ascii="Arial" w:hAnsi="Arial" w:cs="Arial"/>
                <w:sz w:val="24"/>
                <w:szCs w:val="24"/>
              </w:rPr>
            </w:pPr>
            <w:r w:rsidRPr="00AB2B6A">
              <w:rPr>
                <w:rFonts w:ascii="Arial" w:hAnsi="Arial" w:cs="Arial"/>
                <w:sz w:val="24"/>
                <w:szCs w:val="24"/>
              </w:rPr>
              <w:t>Centrinės kolonos tvirtinimo taškai ir maitinimo blokas vizualiai paslėpti.</w:t>
            </w:r>
          </w:p>
        </w:tc>
        <w:tc>
          <w:tcPr>
            <w:tcW w:w="3827" w:type="dxa"/>
            <w:tcBorders>
              <w:top w:val="single" w:sz="4" w:space="0" w:color="auto"/>
              <w:left w:val="single" w:sz="4" w:space="0" w:color="auto"/>
              <w:bottom w:val="single" w:sz="4" w:space="0" w:color="auto"/>
              <w:right w:val="single" w:sz="4" w:space="0" w:color="auto"/>
            </w:tcBorders>
          </w:tcPr>
          <w:p w14:paraId="14250BD7" w14:textId="2CCBF7C0" w:rsidR="00F73B58" w:rsidRPr="00AB2B6A" w:rsidRDefault="00F73B58"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6C44040E" w14:textId="77777777" w:rsidR="00F73B58" w:rsidRPr="00AB2B6A" w:rsidRDefault="00F73B58" w:rsidP="00AD383D">
            <w:pPr>
              <w:spacing w:after="0" w:line="240" w:lineRule="auto"/>
              <w:jc w:val="both"/>
              <w:rPr>
                <w:rFonts w:ascii="Arial" w:hAnsi="Arial" w:cs="Arial"/>
                <w:kern w:val="2"/>
                <w:sz w:val="24"/>
                <w:szCs w:val="24"/>
              </w:rPr>
            </w:pPr>
          </w:p>
        </w:tc>
      </w:tr>
      <w:tr w:rsidR="00981AB4" w:rsidRPr="00AB2B6A" w14:paraId="324439A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68C4CDE6" w14:textId="4F8A1EC7" w:rsidR="00981AB4" w:rsidRPr="00AB2B6A" w:rsidRDefault="00981AB4" w:rsidP="00AD383D">
            <w:pPr>
              <w:spacing w:after="0" w:line="240" w:lineRule="auto"/>
              <w:jc w:val="center"/>
              <w:rPr>
                <w:rFonts w:ascii="Arial" w:hAnsi="Arial" w:cs="Arial"/>
                <w:sz w:val="24"/>
                <w:szCs w:val="24"/>
              </w:rPr>
            </w:pPr>
            <w:r w:rsidRPr="00AB2B6A">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42C1531C" w14:textId="77777777" w:rsidR="00981AB4" w:rsidRPr="00AB2B6A" w:rsidRDefault="00981AB4" w:rsidP="00981AB4">
            <w:pPr>
              <w:spacing w:after="0" w:line="240" w:lineRule="auto"/>
              <w:jc w:val="both"/>
              <w:rPr>
                <w:rFonts w:ascii="Arial" w:hAnsi="Arial" w:cs="Arial"/>
                <w:sz w:val="24"/>
                <w:szCs w:val="24"/>
              </w:rPr>
            </w:pPr>
            <w:r w:rsidRPr="00AB2B6A">
              <w:rPr>
                <w:rFonts w:ascii="Arial" w:hAnsi="Arial" w:cs="Arial"/>
                <w:sz w:val="24"/>
                <w:szCs w:val="24"/>
              </w:rPr>
              <w:t>Šviesos šaltinių tarnavimo laikas</w:t>
            </w:r>
          </w:p>
          <w:p w14:paraId="611BE2D2" w14:textId="6E6DECCE" w:rsidR="00981AB4" w:rsidRPr="00AB2B6A" w:rsidRDefault="00981AB4" w:rsidP="00981AB4">
            <w:pPr>
              <w:spacing w:after="0" w:line="240" w:lineRule="auto"/>
              <w:jc w:val="both"/>
              <w:rPr>
                <w:rFonts w:ascii="Arial" w:hAnsi="Arial" w:cs="Arial"/>
                <w:sz w:val="24"/>
                <w:szCs w:val="24"/>
              </w:rPr>
            </w:pPr>
            <w:r w:rsidRPr="00AB2B6A">
              <w:rPr>
                <w:rFonts w:ascii="Arial" w:hAnsi="Arial" w:cs="Arial"/>
                <w:sz w:val="24"/>
                <w:szCs w:val="24"/>
              </w:rPr>
              <w:t xml:space="preserve"> </w:t>
            </w:r>
          </w:p>
        </w:tc>
        <w:tc>
          <w:tcPr>
            <w:tcW w:w="3827" w:type="dxa"/>
            <w:tcBorders>
              <w:top w:val="single" w:sz="4" w:space="0" w:color="auto"/>
              <w:left w:val="single" w:sz="4" w:space="0" w:color="auto"/>
              <w:bottom w:val="single" w:sz="4" w:space="0" w:color="auto"/>
              <w:right w:val="single" w:sz="4" w:space="0" w:color="auto"/>
            </w:tcBorders>
          </w:tcPr>
          <w:p w14:paraId="05D96C35" w14:textId="02EC321C" w:rsidR="00981AB4" w:rsidRPr="00AB2B6A" w:rsidRDefault="00981AB4"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t>≥ 60 000 val.</w:t>
            </w:r>
          </w:p>
        </w:tc>
        <w:tc>
          <w:tcPr>
            <w:tcW w:w="3686" w:type="dxa"/>
            <w:tcBorders>
              <w:top w:val="single" w:sz="4" w:space="0" w:color="auto"/>
              <w:left w:val="single" w:sz="4" w:space="0" w:color="auto"/>
              <w:bottom w:val="single" w:sz="4" w:space="0" w:color="auto"/>
              <w:right w:val="single" w:sz="4" w:space="0" w:color="auto"/>
            </w:tcBorders>
          </w:tcPr>
          <w:p w14:paraId="0118DF89" w14:textId="77777777" w:rsidR="00981AB4" w:rsidRPr="00AB2B6A" w:rsidRDefault="00981AB4" w:rsidP="00AD383D">
            <w:pPr>
              <w:spacing w:after="0" w:line="240" w:lineRule="auto"/>
              <w:jc w:val="both"/>
              <w:rPr>
                <w:rFonts w:ascii="Arial" w:hAnsi="Arial" w:cs="Arial"/>
                <w:kern w:val="2"/>
                <w:sz w:val="24"/>
                <w:szCs w:val="24"/>
              </w:rPr>
            </w:pPr>
          </w:p>
        </w:tc>
      </w:tr>
      <w:tr w:rsidR="00981AB4" w:rsidRPr="00AB2B6A" w14:paraId="3AB9268E"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48CF94FE" w14:textId="0F0E5211" w:rsidR="00981AB4" w:rsidRPr="00AB2B6A" w:rsidRDefault="00981AB4" w:rsidP="00AD383D">
            <w:pPr>
              <w:spacing w:after="0" w:line="240" w:lineRule="auto"/>
              <w:jc w:val="center"/>
              <w:rPr>
                <w:rFonts w:ascii="Arial" w:hAnsi="Arial" w:cs="Arial"/>
                <w:sz w:val="24"/>
                <w:szCs w:val="24"/>
              </w:rPr>
            </w:pPr>
            <w:r w:rsidRPr="00AB2B6A">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5E93B89A" w14:textId="1D29BF43" w:rsidR="00981AB4" w:rsidRPr="00AB2B6A" w:rsidRDefault="00981AB4" w:rsidP="00981AB4">
            <w:pPr>
              <w:spacing w:after="0" w:line="240" w:lineRule="auto"/>
              <w:jc w:val="both"/>
              <w:rPr>
                <w:rFonts w:ascii="Arial" w:hAnsi="Arial" w:cs="Arial"/>
                <w:sz w:val="24"/>
                <w:szCs w:val="24"/>
              </w:rPr>
            </w:pPr>
            <w:r w:rsidRPr="00AB2B6A">
              <w:rPr>
                <w:rFonts w:ascii="Arial" w:hAnsi="Arial" w:cs="Arial"/>
                <w:sz w:val="24"/>
                <w:szCs w:val="24"/>
              </w:rPr>
              <w:t xml:space="preserve">Šviestuvo kupolo apsaugos klasė </w:t>
            </w:r>
          </w:p>
        </w:tc>
        <w:tc>
          <w:tcPr>
            <w:tcW w:w="3827" w:type="dxa"/>
            <w:tcBorders>
              <w:top w:val="single" w:sz="4" w:space="0" w:color="auto"/>
              <w:left w:val="single" w:sz="4" w:space="0" w:color="auto"/>
              <w:bottom w:val="single" w:sz="4" w:space="0" w:color="auto"/>
              <w:right w:val="single" w:sz="4" w:space="0" w:color="auto"/>
            </w:tcBorders>
          </w:tcPr>
          <w:p w14:paraId="641DCE19" w14:textId="76E58A47" w:rsidR="00981AB4" w:rsidRPr="00AB2B6A" w:rsidRDefault="00981AB4" w:rsidP="00AD383D">
            <w:pPr>
              <w:autoSpaceDE w:val="0"/>
              <w:autoSpaceDN w:val="0"/>
              <w:adjustRightInd w:val="0"/>
              <w:spacing w:after="0" w:line="240" w:lineRule="auto"/>
              <w:rPr>
                <w:rFonts w:ascii="Arial" w:hAnsi="Arial" w:cs="Arial"/>
                <w:sz w:val="24"/>
                <w:szCs w:val="24"/>
              </w:rPr>
            </w:pPr>
            <w:r w:rsidRPr="00AB2B6A">
              <w:rPr>
                <w:rFonts w:ascii="Arial" w:hAnsi="Arial" w:cs="Arial"/>
                <w:sz w:val="24"/>
                <w:szCs w:val="24"/>
              </w:rPr>
              <w:t>≥ IP</w:t>
            </w:r>
            <w:r w:rsidR="0079570A">
              <w:rPr>
                <w:rFonts w:ascii="Arial" w:hAnsi="Arial" w:cs="Arial"/>
                <w:sz w:val="24"/>
                <w:szCs w:val="24"/>
              </w:rPr>
              <w:t>42</w:t>
            </w:r>
          </w:p>
        </w:tc>
        <w:tc>
          <w:tcPr>
            <w:tcW w:w="3686" w:type="dxa"/>
            <w:tcBorders>
              <w:top w:val="single" w:sz="4" w:space="0" w:color="auto"/>
              <w:left w:val="single" w:sz="4" w:space="0" w:color="auto"/>
              <w:bottom w:val="single" w:sz="4" w:space="0" w:color="auto"/>
              <w:right w:val="single" w:sz="4" w:space="0" w:color="auto"/>
            </w:tcBorders>
          </w:tcPr>
          <w:p w14:paraId="66789356" w14:textId="77777777" w:rsidR="00981AB4" w:rsidRPr="00AB2B6A" w:rsidRDefault="00981AB4" w:rsidP="00AD383D">
            <w:pPr>
              <w:spacing w:after="0" w:line="240" w:lineRule="auto"/>
              <w:jc w:val="both"/>
              <w:rPr>
                <w:rFonts w:ascii="Arial" w:hAnsi="Arial" w:cs="Arial"/>
                <w:kern w:val="2"/>
                <w:sz w:val="24"/>
                <w:szCs w:val="24"/>
              </w:rPr>
            </w:pPr>
          </w:p>
        </w:tc>
      </w:tr>
      <w:tr w:rsidR="00AD383D" w:rsidRPr="00AB2B6A" w14:paraId="3B54172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4654A543" w14:textId="466066F0"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5</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AD383D" w:rsidRPr="00AB2B6A" w:rsidRDefault="00F73B58" w:rsidP="00AD383D">
            <w:pPr>
              <w:spacing w:after="0" w:line="240" w:lineRule="auto"/>
              <w:rPr>
                <w:rFonts w:ascii="Arial" w:hAnsi="Arial" w:cs="Arial"/>
                <w:kern w:val="2"/>
                <w:sz w:val="24"/>
                <w:szCs w:val="24"/>
              </w:rPr>
            </w:pPr>
            <w:r w:rsidRPr="00AB2B6A">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Būtina</w:t>
            </w:r>
          </w:p>
          <w:p w14:paraId="2C4357B3" w14:textId="11FC6CFA" w:rsidR="00AD383D" w:rsidRPr="00AB2B6A" w:rsidRDefault="00AD383D" w:rsidP="00AD383D">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AD383D" w:rsidRPr="00AB2B6A" w:rsidRDefault="00AD383D" w:rsidP="00AD383D">
            <w:pPr>
              <w:spacing w:after="0" w:line="240" w:lineRule="auto"/>
              <w:rPr>
                <w:rFonts w:ascii="Arial" w:hAnsi="Arial" w:cs="Arial"/>
                <w:kern w:val="2"/>
                <w:sz w:val="24"/>
                <w:szCs w:val="24"/>
              </w:rPr>
            </w:pPr>
          </w:p>
        </w:tc>
      </w:tr>
      <w:tr w:rsidR="00AD383D" w:rsidRPr="00AB2B6A"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42C965F0"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6</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AD383D" w:rsidRPr="00AB2B6A" w:rsidRDefault="00AD383D" w:rsidP="00AD383D">
            <w:pPr>
              <w:spacing w:after="0" w:line="240" w:lineRule="auto"/>
              <w:rPr>
                <w:rFonts w:ascii="Arial" w:hAnsi="Arial" w:cs="Arial"/>
                <w:kern w:val="2"/>
                <w:sz w:val="24"/>
                <w:szCs w:val="24"/>
              </w:rPr>
            </w:pPr>
            <w:r w:rsidRPr="00AB2B6A">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AD383D" w:rsidRPr="00AB2B6A" w:rsidRDefault="00AD383D" w:rsidP="00AD383D">
            <w:pPr>
              <w:spacing w:after="0" w:line="240" w:lineRule="auto"/>
              <w:rPr>
                <w:rFonts w:ascii="Arial" w:hAnsi="Arial" w:cs="Arial"/>
                <w:kern w:val="2"/>
                <w:sz w:val="24"/>
                <w:szCs w:val="24"/>
              </w:rPr>
            </w:pPr>
          </w:p>
        </w:tc>
      </w:tr>
      <w:tr w:rsidR="00AD383D" w:rsidRPr="00AB2B6A"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33A9AD6D"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7</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AD383D" w:rsidRPr="00AB2B6A" w:rsidRDefault="00AD383D" w:rsidP="00AD383D">
            <w:pPr>
              <w:spacing w:after="0" w:line="240" w:lineRule="auto"/>
              <w:rPr>
                <w:rFonts w:ascii="Arial" w:hAnsi="Arial" w:cs="Arial"/>
                <w:kern w:val="2"/>
                <w:sz w:val="24"/>
                <w:szCs w:val="24"/>
              </w:rPr>
            </w:pPr>
            <w:r w:rsidRPr="00AB2B6A">
              <w:rPr>
                <w:rFonts w:ascii="Arial" w:hAnsi="Arial" w:cs="Arial"/>
                <w:bCs/>
                <w:kern w:val="2"/>
                <w:sz w:val="24"/>
                <w:szCs w:val="24"/>
                <w:lang w:eastAsia="ar-SA"/>
              </w:rPr>
              <w:t>Tiekėjas patvirtinta, kad įrangos pristatymas į gydymo įstaigą, iškrovimas, pervežimas į montavimo vietą,</w:t>
            </w:r>
            <w:r w:rsidR="00903D99" w:rsidRPr="00AB2B6A">
              <w:rPr>
                <w:rFonts w:ascii="Arial" w:hAnsi="Arial" w:cs="Arial"/>
                <w:bCs/>
                <w:kern w:val="2"/>
                <w:sz w:val="24"/>
                <w:szCs w:val="24"/>
                <w:lang w:eastAsia="ar-SA"/>
              </w:rPr>
              <w:t xml:space="preserve"> senos įrangos išmontavimas, naujos įrangos</w:t>
            </w:r>
            <w:r w:rsidRPr="00AB2B6A">
              <w:rPr>
                <w:rFonts w:ascii="Arial" w:hAnsi="Arial" w:cs="Arial"/>
                <w:bCs/>
                <w:kern w:val="2"/>
                <w:sz w:val="24"/>
                <w:szCs w:val="24"/>
                <w:lang w:eastAsia="ar-SA"/>
              </w:rPr>
              <w:t xml:space="preserve"> </w:t>
            </w:r>
            <w:r w:rsidR="00903D99" w:rsidRPr="00AB2B6A">
              <w:rPr>
                <w:rFonts w:ascii="Arial" w:hAnsi="Arial" w:cs="Arial"/>
                <w:bCs/>
                <w:kern w:val="2"/>
                <w:sz w:val="24"/>
                <w:szCs w:val="24"/>
                <w:lang w:eastAsia="ar-SA"/>
              </w:rPr>
              <w:t>su</w:t>
            </w:r>
            <w:r w:rsidRPr="00AB2B6A">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AD383D" w:rsidRPr="00AB2B6A" w:rsidRDefault="00AD383D" w:rsidP="00AD383D">
            <w:pPr>
              <w:spacing w:after="0" w:line="240" w:lineRule="auto"/>
              <w:rPr>
                <w:rFonts w:ascii="Arial" w:hAnsi="Arial" w:cs="Arial"/>
                <w:kern w:val="2"/>
                <w:sz w:val="24"/>
                <w:szCs w:val="24"/>
              </w:rPr>
            </w:pPr>
          </w:p>
        </w:tc>
      </w:tr>
      <w:tr w:rsidR="00AD383D" w:rsidRPr="00AB2B6A"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2F5EDC7C" w:rsidR="00AD383D" w:rsidRPr="00AB2B6A" w:rsidRDefault="00A62BAC" w:rsidP="00AD383D">
            <w:pPr>
              <w:spacing w:after="0" w:line="240" w:lineRule="auto"/>
              <w:jc w:val="center"/>
              <w:rPr>
                <w:rFonts w:ascii="Arial" w:hAnsi="Arial" w:cs="Arial"/>
                <w:color w:val="00000A"/>
                <w:kern w:val="2"/>
                <w:sz w:val="24"/>
                <w:szCs w:val="24"/>
              </w:rPr>
            </w:pPr>
            <w:r w:rsidRPr="00AB2B6A">
              <w:rPr>
                <w:rFonts w:ascii="Arial" w:hAnsi="Arial" w:cs="Arial"/>
                <w:kern w:val="2"/>
                <w:sz w:val="24"/>
                <w:szCs w:val="24"/>
              </w:rPr>
              <w:t>1</w:t>
            </w:r>
            <w:r w:rsidR="00981AB4" w:rsidRPr="00AB2B6A">
              <w:rPr>
                <w:rFonts w:ascii="Arial" w:hAnsi="Arial" w:cs="Arial"/>
                <w:kern w:val="2"/>
                <w:sz w:val="24"/>
                <w:szCs w:val="24"/>
              </w:rPr>
              <w:t>8</w:t>
            </w:r>
            <w:r w:rsidR="00AD383D" w:rsidRPr="00AB2B6A">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AD383D" w:rsidRPr="00AB2B6A" w:rsidRDefault="00AD383D" w:rsidP="00AD383D">
            <w:pPr>
              <w:spacing w:after="0" w:line="240" w:lineRule="auto"/>
              <w:rPr>
                <w:rFonts w:ascii="Arial" w:hAnsi="Arial" w:cs="Arial"/>
                <w:kern w:val="2"/>
                <w:sz w:val="24"/>
                <w:szCs w:val="24"/>
              </w:rPr>
            </w:pPr>
            <w:r w:rsidRPr="00AB2B6A">
              <w:rPr>
                <w:rFonts w:ascii="Arial" w:hAnsi="Arial" w:cs="Arial"/>
                <w:kern w:val="2"/>
                <w:sz w:val="24"/>
                <w:szCs w:val="24"/>
              </w:rPr>
              <w:t>1. Naudojimo instrukcija lietuvių ir anglų kalbomis;</w:t>
            </w:r>
          </w:p>
          <w:p w14:paraId="5F080FB2" w14:textId="027774B2" w:rsidR="00AD383D" w:rsidRPr="00AB2B6A" w:rsidRDefault="00A62BAC" w:rsidP="00AD383D">
            <w:pPr>
              <w:spacing w:after="0" w:line="240" w:lineRule="auto"/>
              <w:rPr>
                <w:rFonts w:ascii="Arial" w:hAnsi="Arial" w:cs="Arial"/>
                <w:kern w:val="2"/>
                <w:sz w:val="24"/>
                <w:szCs w:val="24"/>
              </w:rPr>
            </w:pPr>
            <w:r w:rsidRPr="00AB2B6A">
              <w:rPr>
                <w:rFonts w:ascii="Arial" w:hAnsi="Arial" w:cs="Arial"/>
                <w:kern w:val="2"/>
                <w:sz w:val="24"/>
                <w:szCs w:val="24"/>
              </w:rPr>
              <w:t xml:space="preserve">2. </w:t>
            </w:r>
            <w:r w:rsidR="00AD383D" w:rsidRPr="00AB2B6A">
              <w:rPr>
                <w:rFonts w:ascii="Arial" w:hAnsi="Arial" w:cs="Arial"/>
                <w:kern w:val="2"/>
                <w:sz w:val="24"/>
                <w:szCs w:val="24"/>
              </w:rPr>
              <w:t xml:space="preserve">Serviso dokumentacija anglų </w:t>
            </w:r>
            <w:r w:rsidR="007877C3">
              <w:rPr>
                <w:rFonts w:ascii="Arial" w:hAnsi="Arial" w:cs="Arial"/>
                <w:kern w:val="2"/>
                <w:sz w:val="24"/>
                <w:szCs w:val="24"/>
              </w:rPr>
              <w:t xml:space="preserve">arba lietuvių </w:t>
            </w:r>
            <w:r w:rsidR="00AD383D" w:rsidRPr="00AB2B6A">
              <w:rPr>
                <w:rFonts w:ascii="Arial" w:hAnsi="Arial" w:cs="Arial"/>
                <w:kern w:val="2"/>
                <w:sz w:val="24"/>
                <w:szCs w:val="24"/>
              </w:rPr>
              <w:t>kalbomis;</w:t>
            </w:r>
          </w:p>
          <w:p w14:paraId="780E7ACC" w14:textId="089124FC" w:rsidR="00AD383D" w:rsidRPr="00AB2B6A" w:rsidRDefault="00A62BAC" w:rsidP="00AD383D">
            <w:pPr>
              <w:spacing w:after="0" w:line="240" w:lineRule="auto"/>
              <w:rPr>
                <w:rFonts w:ascii="Arial" w:hAnsi="Arial" w:cs="Arial"/>
                <w:kern w:val="2"/>
                <w:sz w:val="24"/>
                <w:szCs w:val="24"/>
              </w:rPr>
            </w:pPr>
            <w:r w:rsidRPr="00AB2B6A">
              <w:rPr>
                <w:rFonts w:ascii="Arial" w:hAnsi="Arial" w:cs="Arial"/>
                <w:kern w:val="2"/>
                <w:sz w:val="24"/>
                <w:szCs w:val="24"/>
              </w:rPr>
              <w:t>3</w:t>
            </w:r>
            <w:r w:rsidR="00AD383D" w:rsidRPr="00AB2B6A">
              <w:rPr>
                <w:rFonts w:ascii="Arial" w:hAnsi="Arial" w:cs="Arial"/>
                <w:kern w:val="2"/>
                <w:sz w:val="24"/>
                <w:szCs w:val="24"/>
              </w:rPr>
              <w:t>.</w:t>
            </w:r>
            <w:r w:rsidRPr="00AB2B6A">
              <w:rPr>
                <w:rFonts w:ascii="Arial" w:hAnsi="Arial" w:cs="Arial"/>
                <w:kern w:val="2"/>
                <w:sz w:val="24"/>
                <w:szCs w:val="24"/>
              </w:rPr>
              <w:t xml:space="preserve"> </w:t>
            </w:r>
            <w:r w:rsidR="00AD383D" w:rsidRPr="00AB2B6A">
              <w:rPr>
                <w:rFonts w:ascii="Arial" w:hAnsi="Arial" w:cs="Arial"/>
                <w:kern w:val="2"/>
                <w:sz w:val="24"/>
                <w:szCs w:val="24"/>
              </w:rPr>
              <w:t xml:space="preserve">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AD383D" w:rsidRPr="00AB2B6A" w:rsidRDefault="00AD383D" w:rsidP="00AD383D">
            <w:pPr>
              <w:spacing w:after="0" w:line="240" w:lineRule="auto"/>
              <w:rPr>
                <w:rFonts w:ascii="Arial" w:hAnsi="Arial" w:cs="Arial"/>
                <w:kern w:val="2"/>
                <w:sz w:val="24"/>
                <w:szCs w:val="24"/>
              </w:rPr>
            </w:pPr>
          </w:p>
        </w:tc>
      </w:tr>
    </w:tbl>
    <w:p w14:paraId="4EA147F8" w14:textId="77777777" w:rsidR="00B62B43" w:rsidRPr="00AB2B6A" w:rsidRDefault="00B62B43" w:rsidP="00B62B43">
      <w:pPr>
        <w:rPr>
          <w:rFonts w:ascii="Arial" w:hAnsi="Arial" w:cs="Arial"/>
          <w:color w:val="00000A"/>
          <w:sz w:val="24"/>
          <w:szCs w:val="24"/>
          <w14:ligatures w14:val="standardContextual"/>
        </w:rPr>
      </w:pPr>
    </w:p>
    <w:p w14:paraId="2DBE7C9B" w14:textId="6F4A0687" w:rsidR="00554FCC" w:rsidRPr="00AB2B6A" w:rsidRDefault="00554FCC" w:rsidP="00AB2B6A">
      <w:pPr>
        <w:tabs>
          <w:tab w:val="left" w:pos="615"/>
        </w:tabs>
        <w:jc w:val="both"/>
        <w:rPr>
          <w:rFonts w:ascii="Arial" w:hAnsi="Arial" w:cs="Arial"/>
          <w:i/>
          <w:iCs/>
          <w:noProof/>
          <w:sz w:val="24"/>
          <w:szCs w:val="24"/>
          <w14:ligatures w14:val="standardContextual"/>
        </w:rPr>
      </w:pPr>
      <w:r w:rsidRPr="00AB2B6A">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B2B6A">
        <w:rPr>
          <w:rFonts w:ascii="Arial" w:hAnsi="Arial" w:cs="Arial"/>
          <w:i/>
          <w:iCs/>
          <w:noProof/>
          <w:sz w:val="24"/>
          <w:szCs w:val="24"/>
          <w:u w:val="single"/>
          <w14:ligatures w14:val="standardContextual"/>
        </w:rPr>
        <w:t>Lygiavertiškumo įrodymas yra tiekėjo pareiga.</w:t>
      </w:r>
    </w:p>
    <w:p w14:paraId="5F23E573" w14:textId="61CEE0F5" w:rsidR="00896107" w:rsidRPr="00AB2B6A" w:rsidRDefault="00554FCC" w:rsidP="00AB2B6A">
      <w:pPr>
        <w:tabs>
          <w:tab w:val="left" w:pos="615"/>
        </w:tabs>
        <w:jc w:val="both"/>
        <w:rPr>
          <w:rFonts w:ascii="Arial" w:hAnsi="Arial" w:cs="Arial"/>
          <w:i/>
          <w:iCs/>
          <w:noProof/>
          <w:sz w:val="24"/>
          <w:szCs w:val="24"/>
          <w14:ligatures w14:val="standardContextual"/>
        </w:rPr>
      </w:pPr>
      <w:r w:rsidRPr="00AB2B6A">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w:t>
      </w:r>
      <w:r w:rsidRPr="00AB2B6A">
        <w:rPr>
          <w:rFonts w:ascii="Arial" w:hAnsi="Arial" w:cs="Arial"/>
          <w:i/>
          <w:iCs/>
          <w:noProof/>
          <w:sz w:val="24"/>
          <w:szCs w:val="24"/>
          <w14:ligatures w14:val="standardContextual"/>
        </w:rPr>
        <w:lastRenderedPageBreak/>
        <w:t xml:space="preserve">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B2B6A"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Pr="00AB2B6A" w:rsidRDefault="00896107" w:rsidP="00896107">
      <w:pPr>
        <w:jc w:val="center"/>
        <w:rPr>
          <w:rFonts w:ascii="Arial" w:hAnsi="Arial" w:cs="Arial"/>
          <w:b/>
          <w:sz w:val="24"/>
          <w:szCs w:val="24"/>
        </w:rPr>
      </w:pPr>
      <w:bookmarkStart w:id="1" w:name="_Hlk193789524"/>
      <w:r w:rsidRPr="00AB2B6A">
        <w:rPr>
          <w:rFonts w:ascii="Arial" w:hAnsi="Arial" w:cs="Arial"/>
          <w:b/>
          <w:sz w:val="24"/>
          <w:szCs w:val="24"/>
        </w:rPr>
        <w:t>BENDRIEJI REIKALAVIMAI TIEKĖJUI</w:t>
      </w:r>
    </w:p>
    <w:p w14:paraId="13354D01" w14:textId="77777777" w:rsidR="00896107" w:rsidRPr="00AB2B6A" w:rsidRDefault="00896107" w:rsidP="00896107">
      <w:pPr>
        <w:jc w:val="center"/>
        <w:rPr>
          <w:rFonts w:ascii="Arial" w:hAnsi="Arial" w:cs="Arial"/>
          <w:b/>
          <w:sz w:val="24"/>
          <w:szCs w:val="24"/>
        </w:rPr>
      </w:pPr>
    </w:p>
    <w:p w14:paraId="03608E0A" w14:textId="58AAEB24" w:rsidR="00896107" w:rsidRPr="00AB2B6A" w:rsidRDefault="00896107" w:rsidP="00896107">
      <w:pPr>
        <w:jc w:val="both"/>
        <w:rPr>
          <w:rFonts w:ascii="Arial" w:hAnsi="Arial" w:cs="Arial"/>
          <w:b/>
          <w:sz w:val="24"/>
          <w:szCs w:val="24"/>
        </w:rPr>
      </w:pPr>
      <w:r w:rsidRPr="00AB2B6A">
        <w:rPr>
          <w:rFonts w:ascii="Arial" w:hAnsi="Arial" w:cs="Arial"/>
          <w:b/>
          <w:sz w:val="24"/>
          <w:szCs w:val="24"/>
        </w:rPr>
        <w:t>Tiekėjas kartu su pasiūlymu</w:t>
      </w:r>
      <w:r w:rsidRPr="00AB2B6A">
        <w:rPr>
          <w:rFonts w:ascii="Arial" w:hAnsi="Arial" w:cs="Arial"/>
          <w:sz w:val="24"/>
          <w:szCs w:val="24"/>
        </w:rPr>
        <w:t xml:space="preserve"> </w:t>
      </w:r>
      <w:r w:rsidRPr="00AB2B6A">
        <w:rPr>
          <w:rFonts w:ascii="Arial" w:hAnsi="Arial" w:cs="Arial"/>
          <w:b/>
          <w:sz w:val="24"/>
          <w:szCs w:val="24"/>
        </w:rPr>
        <w:t>privalo pateikti:</w:t>
      </w:r>
    </w:p>
    <w:p w14:paraId="643E7C22" w14:textId="0358A6B9" w:rsidR="00896107" w:rsidRPr="00AB2B6A" w:rsidRDefault="00783F12" w:rsidP="00896107">
      <w:pPr>
        <w:tabs>
          <w:tab w:val="left" w:pos="851"/>
        </w:tabs>
        <w:overflowPunct w:val="0"/>
        <w:jc w:val="both"/>
        <w:rPr>
          <w:rFonts w:ascii="Arial" w:hAnsi="Arial" w:cs="Arial"/>
          <w:sz w:val="24"/>
          <w:szCs w:val="24"/>
        </w:rPr>
      </w:pPr>
      <w:r w:rsidRPr="00AB2B6A">
        <w:rPr>
          <w:rFonts w:ascii="Arial" w:hAnsi="Arial" w:cs="Arial"/>
          <w:b/>
          <w:bCs/>
          <w:sz w:val="24"/>
          <w:szCs w:val="24"/>
        </w:rPr>
        <w:t>1</w:t>
      </w:r>
      <w:r w:rsidR="00896107" w:rsidRPr="00AB2B6A">
        <w:rPr>
          <w:rFonts w:ascii="Arial" w:hAnsi="Arial" w:cs="Arial"/>
          <w:b/>
          <w:bCs/>
          <w:sz w:val="24"/>
          <w:szCs w:val="24"/>
        </w:rPr>
        <w:t>.</w:t>
      </w:r>
      <w:r w:rsidR="00896107" w:rsidRPr="00AB2B6A">
        <w:rPr>
          <w:rFonts w:ascii="Arial" w:hAnsi="Arial" w:cs="Arial"/>
          <w:sz w:val="24"/>
          <w:szCs w:val="24"/>
        </w:rPr>
        <w:t xml:space="preserve">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3CA652EB" w14:textId="6C5D969A" w:rsidR="0079570A" w:rsidRDefault="00783F12" w:rsidP="00896107">
      <w:pPr>
        <w:tabs>
          <w:tab w:val="left" w:pos="851"/>
        </w:tabs>
        <w:jc w:val="both"/>
        <w:rPr>
          <w:rFonts w:ascii="Arial" w:hAnsi="Arial" w:cs="Arial"/>
          <w:bCs/>
          <w:sz w:val="24"/>
          <w:szCs w:val="24"/>
        </w:rPr>
      </w:pPr>
      <w:r w:rsidRPr="00AB2B6A">
        <w:rPr>
          <w:rFonts w:ascii="Arial" w:hAnsi="Arial" w:cs="Arial"/>
          <w:b/>
          <w:sz w:val="24"/>
          <w:szCs w:val="24"/>
        </w:rPr>
        <w:t>2</w:t>
      </w:r>
      <w:r w:rsidR="00896107" w:rsidRPr="00AB2B6A">
        <w:rPr>
          <w:rFonts w:ascii="Arial" w:hAnsi="Arial" w:cs="Arial"/>
          <w:b/>
          <w:sz w:val="24"/>
          <w:szCs w:val="24"/>
        </w:rPr>
        <w:t>.</w:t>
      </w:r>
      <w:r w:rsidR="00896107" w:rsidRPr="00AB2B6A">
        <w:rPr>
          <w:rFonts w:ascii="Arial" w:hAnsi="Arial" w:cs="Arial"/>
          <w:bCs/>
          <w:sz w:val="24"/>
          <w:szCs w:val="24"/>
        </w:rPr>
        <w:t xml:space="preserve"> Dokumentus, patvirtinančius kad tiekėjas yra medicinos įrangos gamintojas</w:t>
      </w:r>
      <w:r w:rsidR="00894D6E">
        <w:rPr>
          <w:rFonts w:ascii="Arial" w:hAnsi="Arial" w:cs="Arial"/>
          <w:bCs/>
          <w:sz w:val="24"/>
          <w:szCs w:val="24"/>
        </w:rPr>
        <w:t xml:space="preserve"> arba</w:t>
      </w:r>
      <w:r w:rsidR="00896107" w:rsidRPr="00AB2B6A">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11D90088" w14:textId="3E7AD705" w:rsidR="00FD6AD5" w:rsidRPr="00FD6AD5" w:rsidRDefault="00FD6AD5" w:rsidP="00FD6AD5">
      <w:pPr>
        <w:jc w:val="both"/>
        <w:rPr>
          <w:rFonts w:ascii="Arial" w:hAnsi="Arial" w:cs="Arial"/>
          <w:sz w:val="24"/>
          <w:szCs w:val="24"/>
        </w:rPr>
      </w:pPr>
      <w:bookmarkStart w:id="2" w:name="_Hlk207270022"/>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sidR="00DE23C0">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4CF625D1" w14:textId="77777777" w:rsidR="00FD6AD5" w:rsidRPr="00FD6AD5" w:rsidRDefault="00FD6AD5" w:rsidP="00FD6AD5">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1A15968C" w14:textId="77777777" w:rsidR="00FD6AD5" w:rsidRPr="00FD6AD5" w:rsidRDefault="00FD6AD5" w:rsidP="00FD6AD5">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03593F2B" w14:textId="52665316" w:rsidR="00FD6AD5" w:rsidRDefault="00FD6AD5" w:rsidP="00FD6AD5">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w:t>
      </w:r>
      <w:r w:rsidRPr="00FD6AD5">
        <w:rPr>
          <w:rFonts w:ascii="Arial" w:hAnsi="Arial" w:cs="Arial"/>
          <w:sz w:val="24"/>
          <w:szCs w:val="24"/>
        </w:rPr>
        <w:lastRenderedPageBreak/>
        <w:t xml:space="preserve">910/2014 22 str. nurodytais įgyvendinimo aktais, jokie papildomi reikalavimai, kurie trukdytų naudoti tokius parašus, nekeliami. </w:t>
      </w:r>
    </w:p>
    <w:bookmarkEnd w:id="2"/>
    <w:p w14:paraId="3260CF24" w14:textId="77777777" w:rsidR="00975C59" w:rsidRPr="00FD6AD5" w:rsidRDefault="00975C59" w:rsidP="00FD6AD5">
      <w:pPr>
        <w:jc w:val="both"/>
        <w:rPr>
          <w:rFonts w:ascii="Arial" w:hAnsi="Arial" w:cs="Arial"/>
          <w:sz w:val="24"/>
          <w:szCs w:val="24"/>
        </w:rPr>
      </w:pPr>
    </w:p>
    <w:p w14:paraId="62B674A8" w14:textId="01684A92" w:rsidR="00896107" w:rsidRPr="00AB2B6A" w:rsidRDefault="00FD6AD5"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AB2B6A">
        <w:rPr>
          <w:rFonts w:ascii="Arial" w:hAnsi="Arial" w:cs="Arial"/>
          <w:b/>
          <w:bCs/>
          <w:sz w:val="24"/>
          <w:szCs w:val="24"/>
        </w:rPr>
        <w:t>.</w:t>
      </w:r>
      <w:r w:rsidR="00896107" w:rsidRPr="00AB2B6A">
        <w:rPr>
          <w:rFonts w:ascii="Arial" w:hAnsi="Arial" w:cs="Arial"/>
          <w:sz w:val="24"/>
          <w:szCs w:val="24"/>
        </w:rPr>
        <w:t xml:space="preserve">  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AB2B6A"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AB2B6A" w:rsidRDefault="00896107" w:rsidP="003812F8">
            <w:pPr>
              <w:jc w:val="both"/>
              <w:rPr>
                <w:rFonts w:ascii="Arial" w:hAnsi="Arial" w:cs="Arial"/>
                <w:b/>
                <w:bCs/>
                <w:sz w:val="24"/>
                <w:szCs w:val="24"/>
              </w:rPr>
            </w:pPr>
            <w:bookmarkStart w:id="3" w:name="_Hlk192065405"/>
            <w:r w:rsidRPr="00AB2B6A">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AB2B6A" w:rsidRDefault="00896107" w:rsidP="003812F8">
            <w:pPr>
              <w:jc w:val="both"/>
              <w:rPr>
                <w:rFonts w:ascii="Arial" w:hAnsi="Arial" w:cs="Arial"/>
                <w:b/>
                <w:bCs/>
                <w:sz w:val="24"/>
                <w:szCs w:val="24"/>
              </w:rPr>
            </w:pPr>
            <w:r w:rsidRPr="00AB2B6A">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AB2B6A" w:rsidRDefault="00896107" w:rsidP="003812F8">
            <w:pPr>
              <w:jc w:val="both"/>
              <w:rPr>
                <w:rFonts w:ascii="Arial" w:hAnsi="Arial" w:cs="Arial"/>
                <w:b/>
                <w:bCs/>
                <w:sz w:val="24"/>
                <w:szCs w:val="24"/>
              </w:rPr>
            </w:pPr>
            <w:r w:rsidRPr="00AB2B6A">
              <w:rPr>
                <w:rFonts w:ascii="Arial" w:hAnsi="Arial" w:cs="Arial"/>
                <w:b/>
                <w:bCs/>
                <w:sz w:val="24"/>
                <w:szCs w:val="24"/>
              </w:rPr>
              <w:t>Atitikimas reikalavimams (Taip/Ne)</w:t>
            </w:r>
          </w:p>
        </w:tc>
      </w:tr>
      <w:tr w:rsidR="00896107" w:rsidRPr="00AB2B6A"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AB2B6A" w:rsidRDefault="00896107" w:rsidP="003812F8">
            <w:pPr>
              <w:jc w:val="both"/>
              <w:rPr>
                <w:rFonts w:ascii="Arial" w:hAnsi="Arial" w:cs="Arial"/>
                <w:b/>
                <w:sz w:val="24"/>
                <w:szCs w:val="24"/>
              </w:rPr>
            </w:pPr>
            <w:r w:rsidRPr="00AB2B6A">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6B17A65A" w:rsidR="00896107" w:rsidRPr="0079570A" w:rsidRDefault="00896107" w:rsidP="0079570A">
            <w:pPr>
              <w:spacing w:after="120"/>
              <w:jc w:val="both"/>
              <w:rPr>
                <w:rFonts w:ascii="Arial" w:eastAsia="Arial Unicode MS" w:hAnsi="Arial" w:cs="Arial"/>
                <w:color w:val="000000"/>
                <w:sz w:val="24"/>
                <w:szCs w:val="24"/>
                <w:bdr w:val="none" w:sz="0" w:space="0" w:color="auto" w:frame="1"/>
              </w:rPr>
            </w:pPr>
            <w:r w:rsidRPr="00AB2B6A">
              <w:rPr>
                <w:rFonts w:ascii="Arial" w:eastAsia="Arial Unicode MS" w:hAnsi="Arial" w:cs="Arial"/>
                <w:color w:val="000000"/>
                <w:sz w:val="24"/>
                <w:szCs w:val="24"/>
                <w:bdr w:val="none" w:sz="0" w:space="0" w:color="auto" w:frame="1"/>
              </w:rPr>
              <w:t>Tiekėjas turi</w:t>
            </w:r>
            <w:r w:rsidRPr="00AB2B6A">
              <w:rPr>
                <w:rFonts w:ascii="Arial" w:hAnsi="Arial" w:cs="Arial"/>
                <w:sz w:val="24"/>
                <w:szCs w:val="24"/>
              </w:rPr>
              <w:t xml:space="preserve"> pateikti garantinį raštą užtikrinantį galimybę</w:t>
            </w:r>
            <w:r w:rsidRPr="00AB2B6A">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AB2B6A" w:rsidRDefault="00896107" w:rsidP="003812F8">
            <w:pPr>
              <w:jc w:val="both"/>
              <w:rPr>
                <w:rFonts w:ascii="Arial" w:hAnsi="Arial" w:cs="Arial"/>
                <w:b/>
                <w:bCs/>
                <w:sz w:val="24"/>
                <w:szCs w:val="24"/>
              </w:rPr>
            </w:pPr>
          </w:p>
        </w:tc>
      </w:tr>
      <w:tr w:rsidR="00896107" w:rsidRPr="00AB2B6A"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AB2B6A" w:rsidRDefault="00896107" w:rsidP="003812F8">
            <w:pPr>
              <w:jc w:val="both"/>
              <w:rPr>
                <w:rFonts w:ascii="Arial" w:hAnsi="Arial" w:cs="Arial"/>
                <w:b/>
                <w:sz w:val="24"/>
                <w:szCs w:val="24"/>
              </w:rPr>
            </w:pPr>
            <w:r w:rsidRPr="00AB2B6A">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RPr="00AB2B6A" w:rsidDel="00D74465" w:rsidRDefault="00896107" w:rsidP="003812F8">
            <w:pPr>
              <w:spacing w:after="120"/>
              <w:jc w:val="both"/>
              <w:rPr>
                <w:rFonts w:ascii="Arial" w:hAnsi="Arial" w:cs="Arial"/>
                <w:sz w:val="24"/>
                <w:szCs w:val="24"/>
              </w:rPr>
            </w:pPr>
            <w:r w:rsidRPr="00AB2B6A">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AB2B6A" w:rsidRDefault="00896107" w:rsidP="003812F8">
            <w:pPr>
              <w:jc w:val="both"/>
              <w:rPr>
                <w:rFonts w:ascii="Arial" w:hAnsi="Arial" w:cs="Arial"/>
                <w:b/>
                <w:bCs/>
                <w:sz w:val="24"/>
                <w:szCs w:val="24"/>
              </w:rPr>
            </w:pPr>
          </w:p>
        </w:tc>
      </w:tr>
      <w:bookmarkEnd w:id="3"/>
    </w:tbl>
    <w:p w14:paraId="689F601D" w14:textId="77777777" w:rsidR="00896107" w:rsidRPr="00AB2B6A" w:rsidRDefault="00896107" w:rsidP="00896107">
      <w:pPr>
        <w:jc w:val="both"/>
        <w:rPr>
          <w:rFonts w:ascii="Arial" w:hAnsi="Arial" w:cs="Arial"/>
          <w:sz w:val="24"/>
          <w:szCs w:val="24"/>
        </w:rPr>
      </w:pPr>
    </w:p>
    <w:bookmarkEnd w:id="1"/>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004FA" w14:textId="77777777" w:rsidR="009156CF" w:rsidRDefault="009156CF" w:rsidP="0038098F">
      <w:pPr>
        <w:spacing w:after="0" w:line="240" w:lineRule="auto"/>
      </w:pPr>
      <w:r>
        <w:separator/>
      </w:r>
    </w:p>
  </w:endnote>
  <w:endnote w:type="continuationSeparator" w:id="0">
    <w:p w14:paraId="686C9974" w14:textId="77777777" w:rsidR="009156CF" w:rsidRDefault="009156CF"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76D39" w14:textId="77777777" w:rsidR="009156CF" w:rsidRDefault="009156CF" w:rsidP="0038098F">
      <w:pPr>
        <w:spacing w:after="0" w:line="240" w:lineRule="auto"/>
      </w:pPr>
      <w:r>
        <w:separator/>
      </w:r>
    </w:p>
  </w:footnote>
  <w:footnote w:type="continuationSeparator" w:id="0">
    <w:p w14:paraId="0E7D8F16" w14:textId="77777777" w:rsidR="009156CF" w:rsidRDefault="009156CF"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0"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0"/>
  </w:num>
  <w:num w:numId="8" w16cid:durableId="229850262">
    <w:abstractNumId w:val="1"/>
  </w:num>
  <w:num w:numId="9" w16cid:durableId="487016670">
    <w:abstractNumId w:val="2"/>
  </w:num>
  <w:num w:numId="10" w16cid:durableId="578297042">
    <w:abstractNumId w:val="22"/>
  </w:num>
  <w:num w:numId="11" w16cid:durableId="569387509">
    <w:abstractNumId w:val="23"/>
  </w:num>
  <w:num w:numId="12" w16cid:durableId="2039428587">
    <w:abstractNumId w:val="16"/>
  </w:num>
  <w:num w:numId="13" w16cid:durableId="583875601">
    <w:abstractNumId w:val="0"/>
  </w:num>
  <w:num w:numId="14" w16cid:durableId="847325798">
    <w:abstractNumId w:val="38"/>
  </w:num>
  <w:num w:numId="15" w16cid:durableId="670723402">
    <w:abstractNumId w:val="5"/>
  </w:num>
  <w:num w:numId="16" w16cid:durableId="1979802641">
    <w:abstractNumId w:val="14"/>
  </w:num>
  <w:num w:numId="17" w16cid:durableId="1438285652">
    <w:abstractNumId w:val="11"/>
  </w:num>
  <w:num w:numId="18" w16cid:durableId="1720587893">
    <w:abstractNumId w:val="20"/>
  </w:num>
  <w:num w:numId="19" w16cid:durableId="1583488940">
    <w:abstractNumId w:val="28"/>
  </w:num>
  <w:num w:numId="20" w16cid:durableId="1139568851">
    <w:abstractNumId w:val="33"/>
  </w:num>
  <w:num w:numId="21" w16cid:durableId="1798915184">
    <w:abstractNumId w:val="29"/>
  </w:num>
  <w:num w:numId="22" w16cid:durableId="1072776509">
    <w:abstractNumId w:val="27"/>
  </w:num>
  <w:num w:numId="23" w16cid:durableId="460080402">
    <w:abstractNumId w:val="9"/>
  </w:num>
  <w:num w:numId="24" w16cid:durableId="823623537">
    <w:abstractNumId w:val="18"/>
  </w:num>
  <w:num w:numId="25" w16cid:durableId="1206988393">
    <w:abstractNumId w:val="24"/>
  </w:num>
  <w:num w:numId="26" w16cid:durableId="1497459020">
    <w:abstractNumId w:val="32"/>
  </w:num>
  <w:num w:numId="27" w16cid:durableId="358700129">
    <w:abstractNumId w:val="35"/>
  </w:num>
  <w:num w:numId="28" w16cid:durableId="1718971674">
    <w:abstractNumId w:val="4"/>
  </w:num>
  <w:num w:numId="29" w16cid:durableId="2322755">
    <w:abstractNumId w:val="37"/>
  </w:num>
  <w:num w:numId="30" w16cid:durableId="388962712">
    <w:abstractNumId w:val="8"/>
  </w:num>
  <w:num w:numId="31" w16cid:durableId="947390342">
    <w:abstractNumId w:val="21"/>
  </w:num>
  <w:num w:numId="32" w16cid:durableId="1253318092">
    <w:abstractNumId w:val="25"/>
  </w:num>
  <w:num w:numId="33" w16cid:durableId="948778015">
    <w:abstractNumId w:val="19"/>
  </w:num>
  <w:num w:numId="34" w16cid:durableId="421877650">
    <w:abstractNumId w:val="13"/>
  </w:num>
  <w:num w:numId="35" w16cid:durableId="125397301">
    <w:abstractNumId w:val="26"/>
  </w:num>
  <w:num w:numId="36" w16cid:durableId="1558663457">
    <w:abstractNumId w:val="12"/>
  </w:num>
  <w:num w:numId="37" w16cid:durableId="1371568063">
    <w:abstractNumId w:val="36"/>
  </w:num>
  <w:num w:numId="38" w16cid:durableId="1025860639">
    <w:abstractNumId w:val="34"/>
  </w:num>
  <w:num w:numId="39" w16cid:durableId="1593273117">
    <w:abstractNumId w:val="31"/>
  </w:num>
  <w:num w:numId="40" w16cid:durableId="289935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142018"/>
    <w:rsid w:val="001561D0"/>
    <w:rsid w:val="00186797"/>
    <w:rsid w:val="001B73CE"/>
    <w:rsid w:val="002124C5"/>
    <w:rsid w:val="00220F51"/>
    <w:rsid w:val="00281CCE"/>
    <w:rsid w:val="0028619B"/>
    <w:rsid w:val="00290259"/>
    <w:rsid w:val="00296840"/>
    <w:rsid w:val="002E784C"/>
    <w:rsid w:val="002F4EB1"/>
    <w:rsid w:val="00364A16"/>
    <w:rsid w:val="0038098F"/>
    <w:rsid w:val="003D7CD8"/>
    <w:rsid w:val="00417501"/>
    <w:rsid w:val="00456D9D"/>
    <w:rsid w:val="0047497E"/>
    <w:rsid w:val="004E2CDB"/>
    <w:rsid w:val="00503916"/>
    <w:rsid w:val="0055396A"/>
    <w:rsid w:val="00554FCC"/>
    <w:rsid w:val="00561B3A"/>
    <w:rsid w:val="00596C38"/>
    <w:rsid w:val="005D23ED"/>
    <w:rsid w:val="005D7F25"/>
    <w:rsid w:val="005E46AA"/>
    <w:rsid w:val="005F0129"/>
    <w:rsid w:val="0060282D"/>
    <w:rsid w:val="00605EC9"/>
    <w:rsid w:val="00660C8F"/>
    <w:rsid w:val="00673B15"/>
    <w:rsid w:val="006A356B"/>
    <w:rsid w:val="006B46D0"/>
    <w:rsid w:val="006C41C4"/>
    <w:rsid w:val="006D3B1A"/>
    <w:rsid w:val="00753104"/>
    <w:rsid w:val="00783F12"/>
    <w:rsid w:val="007877C3"/>
    <w:rsid w:val="0079570A"/>
    <w:rsid w:val="007A5A52"/>
    <w:rsid w:val="007E5C76"/>
    <w:rsid w:val="00837147"/>
    <w:rsid w:val="00894D6E"/>
    <w:rsid w:val="00896107"/>
    <w:rsid w:val="008B19CC"/>
    <w:rsid w:val="008B4CA5"/>
    <w:rsid w:val="008E6611"/>
    <w:rsid w:val="008F0C44"/>
    <w:rsid w:val="00903D99"/>
    <w:rsid w:val="00914253"/>
    <w:rsid w:val="009156CF"/>
    <w:rsid w:val="00932532"/>
    <w:rsid w:val="00975C59"/>
    <w:rsid w:val="00981AB4"/>
    <w:rsid w:val="00983E84"/>
    <w:rsid w:val="009B0F84"/>
    <w:rsid w:val="00A42210"/>
    <w:rsid w:val="00A52228"/>
    <w:rsid w:val="00A62BAC"/>
    <w:rsid w:val="00AB2B6A"/>
    <w:rsid w:val="00AD383D"/>
    <w:rsid w:val="00AF51AA"/>
    <w:rsid w:val="00B06A5F"/>
    <w:rsid w:val="00B35CF0"/>
    <w:rsid w:val="00B62B43"/>
    <w:rsid w:val="00C71D21"/>
    <w:rsid w:val="00CC6B87"/>
    <w:rsid w:val="00CE3B93"/>
    <w:rsid w:val="00D33370"/>
    <w:rsid w:val="00D67C24"/>
    <w:rsid w:val="00D809E5"/>
    <w:rsid w:val="00DE23C0"/>
    <w:rsid w:val="00E80610"/>
    <w:rsid w:val="00E840DD"/>
    <w:rsid w:val="00E957FF"/>
    <w:rsid w:val="00EB74BF"/>
    <w:rsid w:val="00F108FF"/>
    <w:rsid w:val="00F154CB"/>
    <w:rsid w:val="00F440BD"/>
    <w:rsid w:val="00F664E9"/>
    <w:rsid w:val="00F73B58"/>
    <w:rsid w:val="00FD6AD5"/>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5866</Words>
  <Characters>3345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2025-09-17T06:53:00Z</dcterms:created>
  <dcterms:modified xsi:type="dcterms:W3CDTF">2025-09-17T06:53:00Z</dcterms:modified>
</cp:coreProperties>
</file>